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BAB1C9" w14:textId="77777777" w:rsidR="00520F3C" w:rsidRDefault="00D25F00">
      <w:pPr>
        <w:tabs>
          <w:tab w:val="left" w:pos="5954"/>
        </w:tabs>
        <w:spacing w:line="360" w:lineRule="auto"/>
        <w:ind w:left="0" w:hanging="2"/>
        <w:jc w:val="center"/>
      </w:pPr>
      <w:r>
        <w:rPr>
          <w:rFonts w:ascii="Calibri" w:eastAsia="Calibri" w:hAnsi="Calibri" w:cs="Calibri"/>
          <w:b/>
          <w:sz w:val="24"/>
          <w:szCs w:val="24"/>
        </w:rPr>
        <w:t>ANEXO II</w:t>
      </w:r>
    </w:p>
    <w:p w14:paraId="73436613" w14:textId="77777777" w:rsidR="00520F3C" w:rsidRDefault="00D25F00">
      <w:pPr>
        <w:spacing w:line="360" w:lineRule="auto"/>
        <w:ind w:left="0" w:hanging="2"/>
        <w:jc w:val="center"/>
      </w:pPr>
      <w:r>
        <w:rPr>
          <w:rFonts w:ascii="Calibri" w:eastAsia="Calibri" w:hAnsi="Calibri" w:cs="Calibri"/>
          <w:b/>
          <w:sz w:val="24"/>
          <w:szCs w:val="24"/>
        </w:rPr>
        <w:t>MODELO DE PROPOSTA COMERCIAL</w:t>
      </w:r>
    </w:p>
    <w:p w14:paraId="75C23E0E" w14:textId="3514CA0D" w:rsidR="009660A1" w:rsidRDefault="009660A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 xml:space="preserve">Processo SEI nº </w:t>
      </w:r>
      <w:r w:rsidR="005D6B37">
        <w:rPr>
          <w:rFonts w:ascii="Calibri" w:eastAsia="Calibri" w:hAnsi="Calibri" w:cs="Calibri"/>
          <w:b/>
          <w:sz w:val="24"/>
          <w:szCs w:val="24"/>
        </w:rPr>
        <w:t>1</w:t>
      </w:r>
      <w:r w:rsidR="00F81A1E">
        <w:rPr>
          <w:rFonts w:ascii="Calibri" w:eastAsia="Calibri" w:hAnsi="Calibri" w:cs="Calibri"/>
          <w:b/>
          <w:sz w:val="24"/>
          <w:szCs w:val="24"/>
        </w:rPr>
        <w:t>482</w:t>
      </w:r>
      <w:r>
        <w:rPr>
          <w:rFonts w:ascii="Calibri" w:eastAsia="Calibri" w:hAnsi="Calibri" w:cs="Calibri"/>
          <w:b/>
          <w:sz w:val="24"/>
          <w:szCs w:val="24"/>
        </w:rPr>
        <w:t>/2024-</w:t>
      </w:r>
      <w:r w:rsidR="00F81A1E">
        <w:rPr>
          <w:rFonts w:ascii="Calibri" w:eastAsia="Calibri" w:hAnsi="Calibri" w:cs="Calibri"/>
          <w:b/>
          <w:sz w:val="24"/>
          <w:szCs w:val="24"/>
        </w:rPr>
        <w:t>2</w:t>
      </w:r>
      <w:r w:rsidR="00B727F2">
        <w:rPr>
          <w:rFonts w:ascii="Calibri" w:eastAsia="Calibri" w:hAnsi="Calibri" w:cs="Calibri"/>
          <w:b/>
          <w:sz w:val="24"/>
          <w:szCs w:val="24"/>
        </w:rPr>
        <w:t>.</w:t>
      </w:r>
    </w:p>
    <w:p w14:paraId="7BAFE30E" w14:textId="0009F92C" w:rsidR="00520F3C" w:rsidRPr="00184FFB" w:rsidRDefault="00770CE1" w:rsidP="00184FFB">
      <w:pPr>
        <w:spacing w:line="360" w:lineRule="auto"/>
        <w:ind w:left="0" w:hanging="2"/>
        <w:rPr>
          <w:rFonts w:ascii="Calibri" w:eastAsia="Calibri" w:hAnsi="Calibri" w:cs="Calibri"/>
          <w:b/>
          <w:sz w:val="24"/>
          <w:szCs w:val="24"/>
        </w:rPr>
      </w:pPr>
      <w:r>
        <w:rPr>
          <w:rFonts w:ascii="Calibri" w:eastAsia="Calibri" w:hAnsi="Calibri" w:cs="Calibri"/>
          <w:b/>
          <w:sz w:val="24"/>
          <w:szCs w:val="24"/>
        </w:rPr>
        <w:t>Processo administrativo Nº</w:t>
      </w:r>
      <w:r w:rsidR="00B35724">
        <w:rPr>
          <w:rFonts w:ascii="Calibri" w:eastAsia="Calibri" w:hAnsi="Calibri" w:cs="Calibri"/>
          <w:b/>
          <w:sz w:val="24"/>
          <w:szCs w:val="24"/>
        </w:rPr>
        <w:t xml:space="preserve"> </w:t>
      </w:r>
      <w:r w:rsidR="00F32E1A">
        <w:rPr>
          <w:rFonts w:ascii="Calibri" w:eastAsia="Calibri" w:hAnsi="Calibri" w:cs="Calibri"/>
          <w:b/>
          <w:sz w:val="24"/>
          <w:szCs w:val="24"/>
        </w:rPr>
        <w:t>16</w:t>
      </w:r>
      <w:r w:rsidR="00F81A1E">
        <w:rPr>
          <w:rFonts w:ascii="Calibri" w:eastAsia="Calibri" w:hAnsi="Calibri" w:cs="Calibri"/>
          <w:b/>
          <w:sz w:val="24"/>
          <w:szCs w:val="24"/>
        </w:rPr>
        <w:t>91</w:t>
      </w:r>
      <w:r w:rsidR="00D25F00">
        <w:rPr>
          <w:rFonts w:ascii="Calibri" w:eastAsia="Calibri" w:hAnsi="Calibri" w:cs="Calibri"/>
          <w:b/>
          <w:sz w:val="24"/>
          <w:szCs w:val="24"/>
        </w:rPr>
        <w:t>/202</w:t>
      </w:r>
      <w:r w:rsidR="009660A1">
        <w:rPr>
          <w:rFonts w:ascii="Calibri" w:eastAsia="Calibri" w:hAnsi="Calibri" w:cs="Calibri"/>
          <w:b/>
          <w:sz w:val="24"/>
          <w:szCs w:val="24"/>
        </w:rPr>
        <w:t>4</w:t>
      </w:r>
    </w:p>
    <w:p w14:paraId="25A68F8A" w14:textId="29FD141D" w:rsidR="00520F3C" w:rsidRDefault="00D25F00">
      <w:pPr>
        <w:spacing w:line="360" w:lineRule="auto"/>
        <w:ind w:left="0" w:hanging="2"/>
        <w:rPr>
          <w:rFonts w:ascii="Calibri" w:eastAsia="Calibri" w:hAnsi="Calibri" w:cs="Calibri"/>
          <w:b/>
          <w:sz w:val="24"/>
          <w:szCs w:val="24"/>
        </w:rPr>
      </w:pPr>
      <w:r>
        <w:rPr>
          <w:rFonts w:ascii="Calibri" w:eastAsia="Calibri" w:hAnsi="Calibri" w:cs="Calibri"/>
          <w:b/>
          <w:sz w:val="24"/>
          <w:szCs w:val="24"/>
        </w:rPr>
        <w:t>Pregão eletrônico Nº.</w:t>
      </w:r>
      <w:r w:rsidR="00B35724">
        <w:rPr>
          <w:rFonts w:ascii="Calibri" w:eastAsia="Calibri" w:hAnsi="Calibri" w:cs="Calibri"/>
          <w:b/>
          <w:sz w:val="24"/>
          <w:szCs w:val="24"/>
        </w:rPr>
        <w:t xml:space="preserve"> </w:t>
      </w:r>
      <w:r w:rsidR="00242286">
        <w:rPr>
          <w:rFonts w:ascii="Calibri" w:eastAsia="Calibri" w:hAnsi="Calibri" w:cs="Calibri"/>
          <w:b/>
          <w:sz w:val="24"/>
          <w:szCs w:val="24"/>
        </w:rPr>
        <w:t>90020</w:t>
      </w:r>
      <w:r w:rsidR="00AA73E7">
        <w:rPr>
          <w:rFonts w:ascii="Calibri" w:eastAsia="Calibri" w:hAnsi="Calibri" w:cs="Calibri"/>
          <w:b/>
          <w:sz w:val="24"/>
          <w:szCs w:val="24"/>
        </w:rPr>
        <w:t>/202</w:t>
      </w:r>
      <w:r w:rsidR="009660A1">
        <w:rPr>
          <w:rFonts w:ascii="Calibri" w:eastAsia="Calibri" w:hAnsi="Calibri" w:cs="Calibri"/>
          <w:b/>
          <w:sz w:val="24"/>
          <w:szCs w:val="24"/>
        </w:rPr>
        <w:t>4</w:t>
      </w:r>
    </w:p>
    <w:p w14:paraId="289B35F1" w14:textId="77777777" w:rsidR="00520F3C" w:rsidRDefault="00D25F00">
      <w:pPr>
        <w:spacing w:line="360" w:lineRule="auto"/>
        <w:ind w:left="0" w:hanging="2"/>
      </w:pPr>
      <w:r>
        <w:rPr>
          <w:rFonts w:ascii="Calibri" w:eastAsia="Calibri" w:hAnsi="Calibri" w:cs="Calibri"/>
          <w:b/>
          <w:sz w:val="24"/>
          <w:szCs w:val="24"/>
        </w:rPr>
        <w:t>Tipo de Licitação: MENOR PREÇO POR ITEM</w:t>
      </w:r>
    </w:p>
    <w:p w14:paraId="657124E9" w14:textId="5BAB6715" w:rsidR="00520F3C" w:rsidRDefault="00D25F00">
      <w:pPr>
        <w:spacing w:line="360" w:lineRule="auto"/>
        <w:ind w:left="0" w:hanging="2"/>
        <w:jc w:val="both"/>
        <w:rPr>
          <w:color w:val="000000"/>
        </w:rPr>
      </w:pPr>
      <w:r>
        <w:rPr>
          <w:rFonts w:ascii="Calibri" w:eastAsia="Calibri" w:hAnsi="Calibri" w:cs="Calibri"/>
          <w:b/>
          <w:color w:val="000000"/>
          <w:sz w:val="24"/>
          <w:szCs w:val="24"/>
        </w:rPr>
        <w:t>Data:</w:t>
      </w:r>
      <w:r w:rsidR="00B35724">
        <w:rPr>
          <w:rFonts w:ascii="Calibri" w:eastAsia="Calibri" w:hAnsi="Calibri" w:cs="Calibri"/>
          <w:b/>
          <w:color w:val="000000"/>
          <w:sz w:val="24"/>
          <w:szCs w:val="24"/>
        </w:rPr>
        <w:t xml:space="preserve"> </w:t>
      </w:r>
      <w:r w:rsidR="00242286">
        <w:rPr>
          <w:rFonts w:ascii="Calibri" w:eastAsia="Calibri" w:hAnsi="Calibri" w:cs="Calibri"/>
          <w:b/>
          <w:color w:val="000000"/>
          <w:sz w:val="24"/>
          <w:szCs w:val="24"/>
        </w:rPr>
        <w:t>25</w:t>
      </w:r>
      <w:r w:rsidR="00B35724">
        <w:rPr>
          <w:rFonts w:ascii="Calibri" w:eastAsia="Calibri" w:hAnsi="Calibri" w:cs="Calibri"/>
          <w:b/>
          <w:color w:val="000000"/>
          <w:sz w:val="24"/>
          <w:szCs w:val="24"/>
        </w:rPr>
        <w:t xml:space="preserve"> </w:t>
      </w:r>
      <w:r w:rsidR="00EF5A88">
        <w:rPr>
          <w:rFonts w:ascii="Calibri" w:eastAsia="Calibri" w:hAnsi="Calibri" w:cs="Calibri"/>
          <w:b/>
          <w:color w:val="000000"/>
          <w:sz w:val="24"/>
          <w:szCs w:val="24"/>
        </w:rPr>
        <w:t>de</w:t>
      </w:r>
      <w:r w:rsidR="00B35724">
        <w:rPr>
          <w:rFonts w:ascii="Calibri" w:eastAsia="Calibri" w:hAnsi="Calibri" w:cs="Calibri"/>
          <w:b/>
          <w:color w:val="000000"/>
          <w:sz w:val="24"/>
          <w:szCs w:val="24"/>
        </w:rPr>
        <w:t xml:space="preserve"> </w:t>
      </w:r>
      <w:r w:rsidR="00242286">
        <w:rPr>
          <w:rFonts w:ascii="Calibri" w:eastAsia="Calibri" w:hAnsi="Calibri" w:cs="Calibri"/>
          <w:b/>
          <w:color w:val="000000"/>
          <w:sz w:val="24"/>
          <w:szCs w:val="24"/>
        </w:rPr>
        <w:t xml:space="preserve">julho </w:t>
      </w:r>
      <w:r w:rsidR="00897117">
        <w:rPr>
          <w:rFonts w:ascii="Calibri" w:eastAsia="Calibri" w:hAnsi="Calibri" w:cs="Calibri"/>
          <w:b/>
          <w:color w:val="000000"/>
          <w:sz w:val="24"/>
          <w:szCs w:val="24"/>
        </w:rPr>
        <w:t>de 2024.</w:t>
      </w:r>
    </w:p>
    <w:p w14:paraId="40A1DEA1" w14:textId="77777777" w:rsidR="00520F3C" w:rsidRDefault="00D25F00">
      <w:pPr>
        <w:spacing w:line="360" w:lineRule="auto"/>
        <w:ind w:left="0" w:hanging="2"/>
        <w:jc w:val="both"/>
      </w:pPr>
      <w:r>
        <w:rPr>
          <w:rFonts w:ascii="Calibri" w:eastAsia="Calibri" w:hAnsi="Calibri" w:cs="Calibri"/>
          <w:b/>
          <w:sz w:val="24"/>
          <w:szCs w:val="24"/>
        </w:rPr>
        <w:t xml:space="preserve">Horário: </w:t>
      </w:r>
      <w:r w:rsidR="009B0153">
        <w:rPr>
          <w:rFonts w:ascii="Calibri" w:eastAsia="Calibri" w:hAnsi="Calibri" w:cs="Calibri"/>
          <w:b/>
          <w:sz w:val="24"/>
          <w:szCs w:val="24"/>
        </w:rPr>
        <w:t>09</w:t>
      </w:r>
      <w:r w:rsidR="00D3169F">
        <w:rPr>
          <w:rFonts w:ascii="Calibri" w:hAnsi="Calibri" w:cs="Calibri"/>
          <w:b/>
          <w:bCs/>
          <w:sz w:val="24"/>
          <w:szCs w:val="24"/>
          <w:lang w:val="pt-PT"/>
        </w:rPr>
        <w:t>:</w:t>
      </w:r>
      <w:r w:rsidR="009B0153">
        <w:rPr>
          <w:rFonts w:ascii="Calibri" w:hAnsi="Calibri" w:cs="Calibri"/>
          <w:b/>
          <w:bCs/>
          <w:sz w:val="24"/>
          <w:szCs w:val="24"/>
          <w:lang w:val="pt-PT"/>
        </w:rPr>
        <w:t>00</w:t>
      </w:r>
      <w:r w:rsidR="00D3169F">
        <w:rPr>
          <w:rFonts w:ascii="Calibri" w:hAnsi="Calibri" w:cs="Calibri"/>
          <w:b/>
          <w:bCs/>
          <w:sz w:val="24"/>
          <w:szCs w:val="24"/>
          <w:lang w:val="pt-PT"/>
        </w:rPr>
        <w:t xml:space="preserve"> </w:t>
      </w:r>
      <w:r w:rsidR="00A91623">
        <w:rPr>
          <w:rFonts w:ascii="Calibri" w:hAnsi="Calibri" w:cs="Calibri"/>
          <w:b/>
          <w:bCs/>
          <w:sz w:val="24"/>
          <w:szCs w:val="24"/>
          <w:lang w:val="pt-PT"/>
        </w:rPr>
        <w:t>(</w:t>
      </w:r>
      <w:r w:rsidR="009B0153">
        <w:rPr>
          <w:rFonts w:ascii="Calibri" w:hAnsi="Calibri" w:cs="Calibri"/>
          <w:b/>
          <w:bCs/>
          <w:sz w:val="24"/>
          <w:szCs w:val="24"/>
          <w:lang w:val="pt-PT"/>
        </w:rPr>
        <w:t>nove</w:t>
      </w:r>
      <w:r w:rsidR="00A91623">
        <w:rPr>
          <w:rFonts w:ascii="Calibri" w:hAnsi="Calibri" w:cs="Calibri"/>
          <w:b/>
          <w:bCs/>
          <w:sz w:val="24"/>
          <w:szCs w:val="24"/>
          <w:lang w:val="pt-PT"/>
        </w:rPr>
        <w:t>)</w:t>
      </w:r>
      <w:r w:rsidR="0068289E">
        <w:rPr>
          <w:rFonts w:ascii="Calibri" w:hAnsi="Calibri" w:cs="Calibri"/>
          <w:b/>
          <w:bCs/>
          <w:sz w:val="24"/>
          <w:szCs w:val="24"/>
          <w:lang w:val="pt-PT"/>
        </w:rPr>
        <w:t xml:space="preserve"> horas</w:t>
      </w:r>
      <w:r w:rsidR="00407189">
        <w:rPr>
          <w:rFonts w:ascii="Calibri" w:hAnsi="Calibri" w:cs="Calibri"/>
          <w:b/>
          <w:bCs/>
          <w:sz w:val="24"/>
          <w:szCs w:val="24"/>
          <w:lang w:val="pt-PT"/>
        </w:rPr>
        <w:t>.</w:t>
      </w:r>
    </w:p>
    <w:p w14:paraId="1CE6941E" w14:textId="77777777" w:rsidR="00520F3C" w:rsidRDefault="00D25F00">
      <w:pPr>
        <w:spacing w:line="360" w:lineRule="auto"/>
        <w:ind w:left="0" w:hanging="2"/>
        <w:jc w:val="both"/>
      </w:pPr>
      <w:r>
        <w:rPr>
          <w:rFonts w:ascii="Calibri" w:eastAsia="Calibri" w:hAnsi="Calibri" w:cs="Calibri"/>
          <w:b/>
          <w:sz w:val="24"/>
          <w:szCs w:val="24"/>
        </w:rPr>
        <w:t>Local: www.comprasnet.com.br</w:t>
      </w:r>
    </w:p>
    <w:p w14:paraId="54CCFD44" w14:textId="77777777" w:rsidR="00520F3C" w:rsidRDefault="00D25F00">
      <w:pPr>
        <w:spacing w:line="360" w:lineRule="auto"/>
        <w:ind w:left="0" w:hanging="2"/>
        <w:jc w:val="both"/>
      </w:pPr>
      <w:r>
        <w:rPr>
          <w:rFonts w:ascii="Calibri" w:eastAsia="Calibri" w:hAnsi="Calibri" w:cs="Calibri"/>
          <w:b/>
          <w:sz w:val="24"/>
          <w:szCs w:val="24"/>
        </w:rPr>
        <w:t>RAZÃO SOCIAL DA LICITANTE:</w:t>
      </w:r>
    </w:p>
    <w:p w14:paraId="571D06A6" w14:textId="77777777" w:rsidR="00520F3C" w:rsidRDefault="00D25F00">
      <w:pPr>
        <w:spacing w:line="360" w:lineRule="auto"/>
        <w:ind w:left="0" w:hanging="2"/>
        <w:jc w:val="both"/>
      </w:pPr>
      <w:r>
        <w:rPr>
          <w:rFonts w:ascii="Calibri" w:eastAsia="Calibri" w:hAnsi="Calibri" w:cs="Calibri"/>
          <w:b/>
          <w:sz w:val="24"/>
          <w:szCs w:val="24"/>
        </w:rPr>
        <w:t>CNPJ:</w:t>
      </w:r>
    </w:p>
    <w:p w14:paraId="0F94EC31" w14:textId="77777777" w:rsidR="00520F3C" w:rsidRDefault="00D25F00">
      <w:pPr>
        <w:spacing w:line="360" w:lineRule="auto"/>
        <w:ind w:left="0" w:hanging="2"/>
        <w:jc w:val="both"/>
      </w:pPr>
      <w:r>
        <w:rPr>
          <w:rFonts w:ascii="Calibri" w:eastAsia="Calibri" w:hAnsi="Calibri" w:cs="Calibri"/>
          <w:b/>
          <w:sz w:val="24"/>
          <w:szCs w:val="24"/>
        </w:rPr>
        <w:t>ENDEREÇO:</w:t>
      </w:r>
      <w:bookmarkStart w:id="0" w:name="_GoBack"/>
      <w:bookmarkEnd w:id="0"/>
    </w:p>
    <w:p w14:paraId="5F35DE21" w14:textId="77777777" w:rsidR="00520F3C" w:rsidRDefault="00D25F00">
      <w:pPr>
        <w:spacing w:line="360" w:lineRule="auto"/>
        <w:ind w:left="0" w:hanging="2"/>
        <w:jc w:val="both"/>
      </w:pPr>
      <w:r>
        <w:rPr>
          <w:rFonts w:ascii="Calibri" w:eastAsia="Calibri" w:hAnsi="Calibri" w:cs="Calibri"/>
          <w:b/>
          <w:sz w:val="24"/>
          <w:szCs w:val="24"/>
        </w:rPr>
        <w:t>TELEFONE/FAX/E-MAIL:</w:t>
      </w:r>
    </w:p>
    <w:p w14:paraId="30977906" w14:textId="77777777" w:rsidR="00520F3C" w:rsidRDefault="00D25F00">
      <w:pPr>
        <w:spacing w:line="360" w:lineRule="auto"/>
        <w:ind w:left="0" w:hanging="2"/>
        <w:jc w:val="both"/>
        <w:rPr>
          <w:rFonts w:ascii="Calibri" w:eastAsia="Calibri" w:hAnsi="Calibri" w:cs="Calibri"/>
          <w:b/>
          <w:sz w:val="24"/>
          <w:szCs w:val="24"/>
        </w:rPr>
      </w:pPr>
      <w:r>
        <w:rPr>
          <w:rFonts w:ascii="Calibri" w:eastAsia="Calibri" w:hAnsi="Calibri" w:cs="Calibri"/>
          <w:b/>
          <w:sz w:val="24"/>
          <w:szCs w:val="24"/>
        </w:rPr>
        <w:t>DADOS BANCÁRIOS (OPCIONAL):</w:t>
      </w:r>
    </w:p>
    <w:p w14:paraId="7F96F87D" w14:textId="77777777" w:rsidR="00D31791" w:rsidRDefault="00D31791">
      <w:pPr>
        <w:spacing w:line="360" w:lineRule="auto"/>
        <w:ind w:left="0" w:hanging="2"/>
        <w:jc w:val="both"/>
      </w:pPr>
    </w:p>
    <w:p w14:paraId="3E0A9746" w14:textId="77777777" w:rsidR="00520F3C" w:rsidRDefault="00CF4286" w:rsidP="002141DE">
      <w:pPr>
        <w:spacing w:line="240" w:lineRule="auto"/>
        <w:ind w:left="0" w:hanging="2"/>
        <w:jc w:val="center"/>
        <w:rPr>
          <w:rFonts w:ascii="Calibri" w:eastAsia="Calibri" w:hAnsi="Calibri" w:cs="Calibri"/>
          <w:b/>
          <w:bCs/>
          <w:sz w:val="24"/>
          <w:szCs w:val="24"/>
        </w:rPr>
      </w:pPr>
      <w:r w:rsidRPr="00CF4286">
        <w:rPr>
          <w:rFonts w:ascii="Calibri" w:eastAsia="Calibri" w:hAnsi="Calibri" w:cs="Calibri"/>
          <w:b/>
          <w:bCs/>
          <w:sz w:val="24"/>
          <w:szCs w:val="24"/>
        </w:rPr>
        <w:t>PLANILHA DE ESPECIFICAÇÃO</w:t>
      </w:r>
    </w:p>
    <w:p w14:paraId="5DC7D75B" w14:textId="77777777" w:rsidR="00D31791" w:rsidRDefault="00D31791" w:rsidP="002141DE">
      <w:pPr>
        <w:spacing w:line="240" w:lineRule="auto"/>
        <w:ind w:left="0" w:hanging="2"/>
        <w:jc w:val="center"/>
        <w:rPr>
          <w:rFonts w:ascii="Calibri" w:eastAsia="Calibri" w:hAnsi="Calibri" w:cs="Calibri"/>
          <w:b/>
          <w:bCs/>
          <w:sz w:val="24"/>
          <w:szCs w:val="24"/>
        </w:rPr>
      </w:pPr>
    </w:p>
    <w:tbl>
      <w:tblPr>
        <w:tblStyle w:val="Tabelacomgrade"/>
        <w:tblW w:w="6176" w:type="pct"/>
        <w:tblInd w:w="-856" w:type="dxa"/>
        <w:tblLayout w:type="fixed"/>
        <w:tblLook w:val="04A0" w:firstRow="1" w:lastRow="0" w:firstColumn="1" w:lastColumn="0" w:noHBand="0" w:noVBand="1"/>
      </w:tblPr>
      <w:tblGrid>
        <w:gridCol w:w="707"/>
        <w:gridCol w:w="854"/>
        <w:gridCol w:w="990"/>
        <w:gridCol w:w="2978"/>
        <w:gridCol w:w="993"/>
        <w:gridCol w:w="1844"/>
        <w:gridCol w:w="1274"/>
        <w:gridCol w:w="852"/>
      </w:tblGrid>
      <w:tr w:rsidR="00CB78E2" w:rsidRPr="00497BCD" w14:paraId="1423A6F3" w14:textId="77777777" w:rsidTr="000B1B26">
        <w:tc>
          <w:tcPr>
            <w:tcW w:w="337" w:type="pct"/>
            <w:shd w:val="clear" w:color="auto" w:fill="A6A6A6" w:themeFill="background1" w:themeFillShade="A6"/>
            <w:vAlign w:val="center"/>
          </w:tcPr>
          <w:p w14:paraId="488F00F1" w14:textId="06B015A0" w:rsidR="00CB78E2" w:rsidRPr="008D645B" w:rsidRDefault="008D645B" w:rsidP="00CB78E2">
            <w:pPr>
              <w:spacing w:line="240" w:lineRule="auto"/>
              <w:ind w:left="0" w:hanging="2"/>
              <w:jc w:val="center"/>
              <w:rPr>
                <w:rFonts w:asciiTheme="majorHAnsi" w:hAnsiTheme="majorHAnsi" w:cstheme="majorHAnsi"/>
                <w:sz w:val="22"/>
                <w:szCs w:val="22"/>
              </w:rPr>
            </w:pPr>
            <w:bookmarkStart w:id="1" w:name="_Hlk168306174"/>
            <w:r w:rsidRPr="008D645B">
              <w:rPr>
                <w:rFonts w:asciiTheme="majorHAnsi" w:hAnsiTheme="majorHAnsi" w:cstheme="majorHAnsi"/>
                <w:b/>
                <w:bCs/>
                <w:color w:val="000000"/>
                <w:sz w:val="22"/>
                <w:szCs w:val="22"/>
              </w:rPr>
              <w:t>ITEM</w:t>
            </w:r>
          </w:p>
        </w:tc>
        <w:tc>
          <w:tcPr>
            <w:tcW w:w="407" w:type="pct"/>
            <w:shd w:val="clear" w:color="auto" w:fill="A6A6A6" w:themeFill="background1" w:themeFillShade="A6"/>
            <w:vAlign w:val="center"/>
          </w:tcPr>
          <w:p w14:paraId="3123F24C" w14:textId="30894BB0" w:rsidR="00CB78E2" w:rsidRPr="008D645B" w:rsidRDefault="008D645B" w:rsidP="00CB78E2">
            <w:pPr>
              <w:spacing w:line="240" w:lineRule="auto"/>
              <w:ind w:left="0" w:hanging="2"/>
              <w:jc w:val="center"/>
              <w:rPr>
                <w:rFonts w:asciiTheme="majorHAnsi" w:hAnsiTheme="majorHAnsi" w:cstheme="majorHAnsi"/>
                <w:sz w:val="22"/>
                <w:szCs w:val="22"/>
              </w:rPr>
            </w:pPr>
            <w:r w:rsidRPr="008D645B">
              <w:rPr>
                <w:rFonts w:asciiTheme="majorHAnsi" w:hAnsiTheme="majorHAnsi" w:cstheme="majorHAnsi"/>
                <w:b/>
                <w:bCs/>
                <w:color w:val="000000"/>
                <w:sz w:val="22"/>
                <w:szCs w:val="22"/>
              </w:rPr>
              <w:t>UNID.</w:t>
            </w:r>
          </w:p>
        </w:tc>
        <w:tc>
          <w:tcPr>
            <w:tcW w:w="472" w:type="pct"/>
            <w:shd w:val="clear" w:color="auto" w:fill="A6A6A6" w:themeFill="background1" w:themeFillShade="A6"/>
            <w:vAlign w:val="center"/>
          </w:tcPr>
          <w:p w14:paraId="4B1311CB" w14:textId="362851B1" w:rsidR="00CB78E2" w:rsidRPr="008D645B" w:rsidRDefault="008D645B" w:rsidP="00CB78E2">
            <w:pPr>
              <w:spacing w:line="240" w:lineRule="auto"/>
              <w:ind w:left="0" w:hanging="2"/>
              <w:jc w:val="center"/>
              <w:rPr>
                <w:rFonts w:asciiTheme="majorHAnsi" w:hAnsiTheme="majorHAnsi" w:cstheme="majorHAnsi"/>
                <w:sz w:val="22"/>
                <w:szCs w:val="22"/>
              </w:rPr>
            </w:pPr>
            <w:r w:rsidRPr="008D645B">
              <w:rPr>
                <w:rFonts w:asciiTheme="majorHAnsi" w:hAnsiTheme="majorHAnsi" w:cstheme="majorHAnsi"/>
                <w:b/>
                <w:bCs/>
                <w:color w:val="000000"/>
                <w:sz w:val="22"/>
                <w:szCs w:val="22"/>
              </w:rPr>
              <w:t>QUANT.</w:t>
            </w:r>
          </w:p>
        </w:tc>
        <w:tc>
          <w:tcPr>
            <w:tcW w:w="1419" w:type="pct"/>
            <w:shd w:val="clear" w:color="auto" w:fill="A6A6A6" w:themeFill="background1" w:themeFillShade="A6"/>
            <w:vAlign w:val="center"/>
          </w:tcPr>
          <w:p w14:paraId="359E7DD3" w14:textId="09486D6D" w:rsidR="00CB78E2" w:rsidRPr="008D645B" w:rsidRDefault="008D645B" w:rsidP="00CB78E2">
            <w:pPr>
              <w:spacing w:line="240" w:lineRule="auto"/>
              <w:ind w:left="0" w:hanging="2"/>
              <w:jc w:val="center"/>
              <w:rPr>
                <w:rFonts w:asciiTheme="majorHAnsi" w:hAnsiTheme="majorHAnsi" w:cstheme="majorHAnsi"/>
                <w:b/>
                <w:bCs/>
                <w:sz w:val="22"/>
                <w:szCs w:val="22"/>
              </w:rPr>
            </w:pPr>
            <w:r w:rsidRPr="008D645B">
              <w:rPr>
                <w:rFonts w:asciiTheme="majorHAnsi" w:hAnsiTheme="majorHAnsi" w:cstheme="majorHAnsi"/>
                <w:b/>
                <w:bCs/>
                <w:color w:val="000000"/>
                <w:sz w:val="22"/>
                <w:szCs w:val="22"/>
              </w:rPr>
              <w:t>DESCRIÇÃO</w:t>
            </w:r>
          </w:p>
        </w:tc>
        <w:tc>
          <w:tcPr>
            <w:tcW w:w="473" w:type="pct"/>
            <w:shd w:val="clear" w:color="auto" w:fill="A6A6A6" w:themeFill="background1" w:themeFillShade="A6"/>
            <w:vAlign w:val="center"/>
          </w:tcPr>
          <w:p w14:paraId="1CA30142" w14:textId="599900F4" w:rsidR="00CB78E2" w:rsidRPr="008D645B" w:rsidRDefault="008D645B" w:rsidP="00CB78E2">
            <w:pPr>
              <w:spacing w:line="240" w:lineRule="auto"/>
              <w:ind w:left="0" w:hanging="2"/>
              <w:jc w:val="center"/>
              <w:rPr>
                <w:rFonts w:asciiTheme="majorHAnsi" w:hAnsiTheme="majorHAnsi" w:cstheme="majorHAnsi"/>
                <w:b/>
                <w:bCs/>
                <w:sz w:val="22"/>
                <w:szCs w:val="22"/>
              </w:rPr>
            </w:pPr>
            <w:r w:rsidRPr="00D234E0">
              <w:rPr>
                <w:rFonts w:asciiTheme="majorHAnsi" w:hAnsiTheme="majorHAnsi" w:cstheme="majorHAnsi"/>
                <w:b/>
                <w:bCs/>
              </w:rPr>
              <w:t>MARCA</w:t>
            </w:r>
          </w:p>
        </w:tc>
        <w:tc>
          <w:tcPr>
            <w:tcW w:w="879" w:type="pct"/>
            <w:shd w:val="clear" w:color="auto" w:fill="A6A6A6" w:themeFill="background1" w:themeFillShade="A6"/>
            <w:vAlign w:val="center"/>
          </w:tcPr>
          <w:p w14:paraId="1C4DE2C5" w14:textId="1FD303A7" w:rsidR="00CB78E2" w:rsidRPr="008D645B" w:rsidRDefault="008D645B" w:rsidP="00CB78E2">
            <w:pPr>
              <w:spacing w:line="240" w:lineRule="auto"/>
              <w:ind w:left="0" w:hanging="2"/>
              <w:jc w:val="center"/>
              <w:rPr>
                <w:rFonts w:asciiTheme="majorHAnsi" w:hAnsiTheme="majorHAnsi" w:cstheme="majorHAnsi"/>
                <w:b/>
                <w:bCs/>
                <w:sz w:val="22"/>
                <w:szCs w:val="22"/>
              </w:rPr>
            </w:pPr>
            <w:r w:rsidRPr="008D645B">
              <w:rPr>
                <w:rFonts w:asciiTheme="majorHAnsi" w:hAnsiTheme="majorHAnsi" w:cstheme="majorHAnsi"/>
                <w:b/>
                <w:bCs/>
                <w:sz w:val="22"/>
                <w:szCs w:val="22"/>
              </w:rPr>
              <w:t>VALOR MÁXIMO ACEITÁVEL</w:t>
            </w:r>
          </w:p>
        </w:tc>
        <w:tc>
          <w:tcPr>
            <w:tcW w:w="607" w:type="pct"/>
            <w:shd w:val="clear" w:color="auto" w:fill="A6A6A6" w:themeFill="background1" w:themeFillShade="A6"/>
            <w:vAlign w:val="center"/>
          </w:tcPr>
          <w:p w14:paraId="10FAB4B4" w14:textId="14A345FA" w:rsidR="00CB78E2" w:rsidRPr="008D645B" w:rsidRDefault="008D645B" w:rsidP="00CB78E2">
            <w:pPr>
              <w:spacing w:line="240" w:lineRule="auto"/>
              <w:ind w:left="0" w:hanging="2"/>
              <w:jc w:val="center"/>
              <w:rPr>
                <w:rFonts w:asciiTheme="majorHAnsi" w:hAnsiTheme="majorHAnsi" w:cstheme="majorHAnsi"/>
                <w:b/>
                <w:bCs/>
                <w:sz w:val="22"/>
                <w:szCs w:val="22"/>
              </w:rPr>
            </w:pPr>
            <w:r w:rsidRPr="008D645B">
              <w:rPr>
                <w:rFonts w:asciiTheme="majorHAnsi" w:hAnsiTheme="majorHAnsi" w:cstheme="majorHAnsi"/>
                <w:b/>
                <w:bCs/>
                <w:sz w:val="22"/>
                <w:szCs w:val="22"/>
              </w:rPr>
              <w:t>VALOR UNITÁRIO</w:t>
            </w:r>
          </w:p>
        </w:tc>
        <w:tc>
          <w:tcPr>
            <w:tcW w:w="406" w:type="pct"/>
            <w:shd w:val="clear" w:color="auto" w:fill="A6A6A6" w:themeFill="background1" w:themeFillShade="A6"/>
            <w:vAlign w:val="center"/>
          </w:tcPr>
          <w:p w14:paraId="73014E3E" w14:textId="2ADFFF8E" w:rsidR="00CB78E2" w:rsidRPr="008D645B" w:rsidRDefault="008D645B" w:rsidP="00CB78E2">
            <w:pPr>
              <w:spacing w:line="240" w:lineRule="auto"/>
              <w:ind w:left="0" w:hanging="2"/>
              <w:jc w:val="center"/>
              <w:rPr>
                <w:rFonts w:asciiTheme="majorHAnsi" w:hAnsiTheme="majorHAnsi" w:cstheme="majorHAnsi"/>
                <w:b/>
                <w:bCs/>
                <w:sz w:val="22"/>
                <w:szCs w:val="22"/>
              </w:rPr>
            </w:pPr>
            <w:r w:rsidRPr="008D645B">
              <w:rPr>
                <w:rFonts w:asciiTheme="majorHAnsi" w:hAnsiTheme="majorHAnsi" w:cstheme="majorHAnsi"/>
                <w:b/>
                <w:bCs/>
                <w:sz w:val="22"/>
                <w:szCs w:val="22"/>
              </w:rPr>
              <w:t>VALOR TOTAL</w:t>
            </w:r>
          </w:p>
        </w:tc>
      </w:tr>
      <w:tr w:rsidR="00CB78E2" w:rsidRPr="00497BCD" w14:paraId="3B63E78B" w14:textId="77777777" w:rsidTr="000B1B26">
        <w:tc>
          <w:tcPr>
            <w:tcW w:w="337" w:type="pct"/>
            <w:vAlign w:val="center"/>
          </w:tcPr>
          <w:p w14:paraId="36C866A9" w14:textId="77777777" w:rsidR="00CB78E2" w:rsidRPr="00497BCD" w:rsidRDefault="00CB78E2"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t>1</w:t>
            </w:r>
          </w:p>
        </w:tc>
        <w:tc>
          <w:tcPr>
            <w:tcW w:w="407" w:type="pct"/>
            <w:vAlign w:val="center"/>
          </w:tcPr>
          <w:p w14:paraId="41172594" w14:textId="791D598D" w:rsidR="00CB78E2" w:rsidRPr="00497BCD" w:rsidRDefault="008D645B"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300983D8" w14:textId="77777777" w:rsidR="00CB78E2" w:rsidRPr="00497BCD" w:rsidRDefault="00CB78E2"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t>2</w:t>
            </w:r>
          </w:p>
        </w:tc>
        <w:tc>
          <w:tcPr>
            <w:tcW w:w="1419" w:type="pct"/>
            <w:vAlign w:val="center"/>
          </w:tcPr>
          <w:p w14:paraId="7813D09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ESMERILHADEIRA</w:t>
            </w:r>
          </w:p>
          <w:p w14:paraId="2B35B92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470DAD1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850 Watts de potência</w:t>
            </w:r>
          </w:p>
          <w:p w14:paraId="72B7337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Rotações por minuto 11000 rpm</w:t>
            </w:r>
          </w:p>
          <w:p w14:paraId="793E0E5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proofErr w:type="gramStart"/>
            <w:r w:rsidRPr="00497BCD">
              <w:rPr>
                <w:rFonts w:asciiTheme="majorHAnsi" w:hAnsiTheme="majorHAnsi" w:cstheme="majorHAnsi"/>
                <w:color w:val="000000"/>
                <w:sz w:val="24"/>
                <w:szCs w:val="24"/>
              </w:rPr>
              <w:t>capa</w:t>
            </w:r>
            <w:proofErr w:type="gramEnd"/>
            <w:r w:rsidRPr="00497BCD">
              <w:rPr>
                <w:rFonts w:asciiTheme="majorHAnsi" w:hAnsiTheme="majorHAnsi" w:cstheme="majorHAnsi"/>
                <w:color w:val="000000"/>
                <w:sz w:val="24"/>
                <w:szCs w:val="24"/>
              </w:rPr>
              <w:t xml:space="preserve"> de proteção de 4 1/2" / 115 milímetros com sistema de fixação por meio de parafuso</w:t>
            </w:r>
          </w:p>
          <w:p w14:paraId="5CB9A6D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Empunhadura auxiliar</w:t>
            </w:r>
          </w:p>
          <w:p w14:paraId="5941F0E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proofErr w:type="gramStart"/>
            <w:r w:rsidRPr="00497BCD">
              <w:rPr>
                <w:rFonts w:asciiTheme="majorHAnsi" w:hAnsiTheme="majorHAnsi" w:cstheme="majorHAnsi"/>
                <w:color w:val="000000"/>
                <w:sz w:val="24"/>
                <w:szCs w:val="24"/>
              </w:rPr>
              <w:t>interruptor</w:t>
            </w:r>
            <w:proofErr w:type="gramEnd"/>
            <w:r w:rsidRPr="00497BCD">
              <w:rPr>
                <w:rFonts w:asciiTheme="majorHAnsi" w:hAnsiTheme="majorHAnsi" w:cstheme="majorHAnsi"/>
                <w:color w:val="000000"/>
                <w:sz w:val="24"/>
                <w:szCs w:val="24"/>
              </w:rPr>
              <w:t xml:space="preserve"> de acionamento selado- Peso até 2 kg,</w:t>
            </w:r>
          </w:p>
          <w:p w14:paraId="51C3983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proofErr w:type="gramStart"/>
            <w:r w:rsidRPr="00497BCD">
              <w:rPr>
                <w:rFonts w:asciiTheme="majorHAnsi" w:hAnsiTheme="majorHAnsi" w:cstheme="majorHAnsi"/>
                <w:color w:val="000000"/>
                <w:sz w:val="24"/>
                <w:szCs w:val="24"/>
              </w:rPr>
              <w:t>mínimo</w:t>
            </w:r>
            <w:proofErr w:type="gramEnd"/>
            <w:r w:rsidRPr="00497BCD">
              <w:rPr>
                <w:rFonts w:asciiTheme="majorHAnsi" w:hAnsiTheme="majorHAnsi" w:cstheme="majorHAnsi"/>
                <w:color w:val="000000"/>
                <w:sz w:val="24"/>
                <w:szCs w:val="24"/>
              </w:rPr>
              <w:t xml:space="preserve"> 1 ano de garantia.</w:t>
            </w:r>
          </w:p>
          <w:p w14:paraId="57B489E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1 Chave de aperto</w:t>
            </w:r>
          </w:p>
          <w:p w14:paraId="441BDED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1 porca de apoio</w:t>
            </w:r>
          </w:p>
          <w:p w14:paraId="7C40386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1 porca de aperto</w:t>
            </w:r>
          </w:p>
          <w:p w14:paraId="46C12CB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1 Capa protetora</w:t>
            </w:r>
          </w:p>
          <w:p w14:paraId="7BDCA1F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1 punho auxiliar</w:t>
            </w:r>
          </w:p>
          <w:p w14:paraId="5A3EAA3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lastRenderedPageBreak/>
              <w:t> </w:t>
            </w:r>
          </w:p>
          <w:p w14:paraId="3114FB63" w14:textId="77777777" w:rsidR="00CB78E2" w:rsidRPr="00497BCD" w:rsidRDefault="00CB78E2" w:rsidP="007A6D3E">
            <w:pPr>
              <w:spacing w:line="240" w:lineRule="auto"/>
              <w:ind w:left="0" w:hanging="2"/>
              <w:jc w:val="both"/>
              <w:rPr>
                <w:rFonts w:asciiTheme="majorHAnsi" w:hAnsiTheme="majorHAnsi" w:cstheme="majorHAnsi"/>
                <w:sz w:val="24"/>
                <w:szCs w:val="24"/>
              </w:rPr>
            </w:pPr>
            <w:proofErr w:type="gramStart"/>
            <w:r w:rsidRPr="00497BCD">
              <w:rPr>
                <w:rFonts w:asciiTheme="majorHAnsi" w:hAnsiTheme="majorHAnsi" w:cstheme="majorHAnsi"/>
                <w:color w:val="000000"/>
                <w:sz w:val="24"/>
                <w:szCs w:val="24"/>
              </w:rPr>
              <w:t>CATMAT :</w:t>
            </w:r>
            <w:proofErr w:type="gramEnd"/>
            <w:r w:rsidRPr="00497BCD">
              <w:rPr>
                <w:rFonts w:asciiTheme="majorHAnsi" w:hAnsiTheme="majorHAnsi" w:cstheme="majorHAnsi"/>
                <w:color w:val="000000"/>
                <w:sz w:val="24"/>
                <w:szCs w:val="24"/>
              </w:rPr>
              <w:t xml:space="preserve"> 276091</w:t>
            </w:r>
          </w:p>
        </w:tc>
        <w:tc>
          <w:tcPr>
            <w:tcW w:w="473" w:type="pct"/>
          </w:tcPr>
          <w:p w14:paraId="5F44FA0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0CFCE507" w14:textId="3927EF17"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8D645B">
              <w:rPr>
                <w:rFonts w:asciiTheme="majorHAnsi" w:hAnsiTheme="majorHAnsi" w:cstheme="majorHAnsi"/>
                <w:sz w:val="24"/>
                <w:szCs w:val="24"/>
              </w:rPr>
              <w:t xml:space="preserve"> </w:t>
            </w:r>
            <w:r>
              <w:rPr>
                <w:rFonts w:asciiTheme="majorHAnsi" w:hAnsiTheme="majorHAnsi" w:cstheme="majorHAnsi"/>
                <w:sz w:val="24"/>
                <w:szCs w:val="24"/>
              </w:rPr>
              <w:t>84</w:t>
            </w:r>
            <w:r w:rsidR="00BA56E4">
              <w:rPr>
                <w:rFonts w:asciiTheme="majorHAnsi" w:hAnsiTheme="majorHAnsi" w:cstheme="majorHAnsi"/>
                <w:sz w:val="24"/>
                <w:szCs w:val="24"/>
              </w:rPr>
              <w:t>4</w:t>
            </w:r>
            <w:r>
              <w:rPr>
                <w:rFonts w:asciiTheme="majorHAnsi" w:hAnsiTheme="majorHAnsi" w:cstheme="majorHAnsi"/>
                <w:sz w:val="24"/>
                <w:szCs w:val="24"/>
              </w:rPr>
              <w:t>,</w:t>
            </w:r>
            <w:r w:rsidR="00BA56E4">
              <w:rPr>
                <w:rFonts w:asciiTheme="majorHAnsi" w:hAnsiTheme="majorHAnsi" w:cstheme="majorHAnsi"/>
                <w:sz w:val="24"/>
                <w:szCs w:val="24"/>
              </w:rPr>
              <w:t>09</w:t>
            </w:r>
          </w:p>
        </w:tc>
        <w:tc>
          <w:tcPr>
            <w:tcW w:w="607" w:type="pct"/>
          </w:tcPr>
          <w:p w14:paraId="1672E873"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CEAEBC6" w14:textId="7CF3222C"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78C13791" w14:textId="77777777" w:rsidTr="000B1B26">
        <w:tc>
          <w:tcPr>
            <w:tcW w:w="337" w:type="pct"/>
            <w:vAlign w:val="center"/>
          </w:tcPr>
          <w:p w14:paraId="02B68675" w14:textId="77777777" w:rsidR="00CB78E2" w:rsidRPr="00497BCD" w:rsidRDefault="00CB78E2"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lastRenderedPageBreak/>
              <w:t>2</w:t>
            </w:r>
          </w:p>
        </w:tc>
        <w:tc>
          <w:tcPr>
            <w:tcW w:w="407" w:type="pct"/>
            <w:vAlign w:val="center"/>
          </w:tcPr>
          <w:p w14:paraId="2F50EA81" w14:textId="77777777" w:rsidR="00CB78E2" w:rsidRPr="00497BCD" w:rsidRDefault="00CB78E2"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t>Par</w:t>
            </w:r>
          </w:p>
        </w:tc>
        <w:tc>
          <w:tcPr>
            <w:tcW w:w="472" w:type="pct"/>
            <w:vAlign w:val="center"/>
          </w:tcPr>
          <w:p w14:paraId="4E4132F4" w14:textId="77777777" w:rsidR="00CB78E2" w:rsidRPr="00497BCD" w:rsidRDefault="00CB78E2" w:rsidP="00497BCD">
            <w:pPr>
              <w:spacing w:line="240" w:lineRule="auto"/>
              <w:ind w:left="0" w:hanging="2"/>
              <w:rPr>
                <w:rFonts w:asciiTheme="majorHAnsi" w:hAnsiTheme="majorHAnsi" w:cstheme="majorHAnsi"/>
                <w:sz w:val="24"/>
                <w:szCs w:val="24"/>
              </w:rPr>
            </w:pPr>
            <w:r w:rsidRPr="00497BCD">
              <w:rPr>
                <w:rFonts w:asciiTheme="majorHAnsi" w:hAnsiTheme="majorHAnsi" w:cstheme="majorHAnsi"/>
                <w:b/>
                <w:bCs/>
                <w:color w:val="000000"/>
                <w:sz w:val="24"/>
                <w:szCs w:val="24"/>
              </w:rPr>
              <w:t>10</w:t>
            </w:r>
          </w:p>
        </w:tc>
        <w:tc>
          <w:tcPr>
            <w:tcW w:w="1419" w:type="pct"/>
            <w:vAlign w:val="center"/>
          </w:tcPr>
          <w:p w14:paraId="364C8E30"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CARTELA 2 PILHAS D2:</w:t>
            </w:r>
          </w:p>
          <w:p w14:paraId="31F78F3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br/>
              <w:t>- Tipo: Alcalina</w:t>
            </w:r>
            <w:r w:rsidRPr="00497BCD">
              <w:rPr>
                <w:rFonts w:asciiTheme="majorHAnsi" w:hAnsiTheme="majorHAnsi" w:cstheme="majorHAnsi"/>
                <w:color w:val="000000"/>
                <w:sz w:val="24"/>
                <w:szCs w:val="24"/>
              </w:rPr>
              <w:br/>
              <w:t>- Tamanho: D(Grande)</w:t>
            </w:r>
            <w:r w:rsidRPr="00497BCD">
              <w:rPr>
                <w:rFonts w:asciiTheme="majorHAnsi" w:hAnsiTheme="majorHAnsi" w:cstheme="majorHAnsi"/>
                <w:color w:val="000000"/>
                <w:sz w:val="24"/>
                <w:szCs w:val="24"/>
              </w:rPr>
              <w:br/>
              <w:t>- Voltagem: 1,5V</w:t>
            </w:r>
          </w:p>
          <w:p w14:paraId="013E31A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4A02E8F8" w14:textId="77777777" w:rsidR="00CB78E2" w:rsidRPr="00497BCD" w:rsidRDefault="00CB78E2" w:rsidP="007A6D3E">
            <w:pPr>
              <w:spacing w:line="240" w:lineRule="auto"/>
              <w:ind w:left="0" w:hanging="2"/>
              <w:jc w:val="both"/>
              <w:rPr>
                <w:rFonts w:asciiTheme="majorHAnsi" w:hAnsiTheme="majorHAnsi" w:cstheme="majorHAnsi"/>
                <w:sz w:val="24"/>
                <w:szCs w:val="24"/>
              </w:rPr>
            </w:pPr>
            <w:proofErr w:type="gramStart"/>
            <w:r w:rsidRPr="00497BCD">
              <w:rPr>
                <w:rFonts w:asciiTheme="majorHAnsi" w:hAnsiTheme="majorHAnsi" w:cstheme="majorHAnsi"/>
                <w:color w:val="000000"/>
                <w:sz w:val="24"/>
                <w:szCs w:val="24"/>
              </w:rPr>
              <w:t>CATMAT :</w:t>
            </w:r>
            <w:proofErr w:type="gramEnd"/>
            <w:r w:rsidRPr="00497BCD">
              <w:rPr>
                <w:rFonts w:asciiTheme="majorHAnsi" w:hAnsiTheme="majorHAnsi" w:cstheme="majorHAnsi"/>
                <w:color w:val="000000"/>
                <w:sz w:val="24"/>
                <w:szCs w:val="24"/>
              </w:rPr>
              <w:t xml:space="preserve"> 446697</w:t>
            </w:r>
          </w:p>
        </w:tc>
        <w:tc>
          <w:tcPr>
            <w:tcW w:w="473" w:type="pct"/>
          </w:tcPr>
          <w:p w14:paraId="26F64E6C"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6CB0591E" w14:textId="2D37A1C5"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3</w:t>
            </w:r>
            <w:r w:rsidR="00BA56E4">
              <w:rPr>
                <w:rFonts w:asciiTheme="majorHAnsi" w:hAnsiTheme="majorHAnsi" w:cstheme="majorHAnsi"/>
                <w:sz w:val="24"/>
                <w:szCs w:val="24"/>
              </w:rPr>
              <w:t>1,16</w:t>
            </w:r>
          </w:p>
        </w:tc>
        <w:tc>
          <w:tcPr>
            <w:tcW w:w="607" w:type="pct"/>
          </w:tcPr>
          <w:p w14:paraId="74F33EA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4457D633" w14:textId="514C3DFF"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222088DD" w14:textId="77777777" w:rsidTr="000B1B26">
        <w:tc>
          <w:tcPr>
            <w:tcW w:w="337" w:type="pct"/>
            <w:vAlign w:val="center"/>
          </w:tcPr>
          <w:p w14:paraId="277DBC19"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3</w:t>
            </w:r>
          </w:p>
        </w:tc>
        <w:tc>
          <w:tcPr>
            <w:tcW w:w="407" w:type="pct"/>
            <w:vAlign w:val="center"/>
          </w:tcPr>
          <w:p w14:paraId="1DA5DFD4" w14:textId="0517575A" w:rsidR="008D645B"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7F888C32"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3477659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MÁQUINA AIRLESS PARA SINALIZAÇÃO VIÁRIA</w:t>
            </w:r>
          </w:p>
          <w:p w14:paraId="6381C67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04A8D22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MOTOR 7.0 HP</w:t>
            </w:r>
          </w:p>
          <w:p w14:paraId="5B92D7B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VAZÃO 6.0 LPM</w:t>
            </w:r>
          </w:p>
          <w:p w14:paraId="2B6B68F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PRESSÃO 230 BAR</w:t>
            </w:r>
          </w:p>
          <w:p w14:paraId="52A7B15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BICO MAX 0.035</w:t>
            </w:r>
          </w:p>
          <w:p w14:paraId="064C158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2FE1ABBD"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proofErr w:type="gramStart"/>
            <w:r w:rsidRPr="00497BCD">
              <w:rPr>
                <w:rFonts w:asciiTheme="majorHAnsi" w:hAnsiTheme="majorHAnsi" w:cstheme="majorHAnsi"/>
                <w:color w:val="000000"/>
                <w:sz w:val="24"/>
                <w:szCs w:val="24"/>
              </w:rPr>
              <w:t>CATMAT :</w:t>
            </w:r>
            <w:proofErr w:type="gramEnd"/>
            <w:r w:rsidRPr="00497BCD">
              <w:rPr>
                <w:rFonts w:asciiTheme="majorHAnsi" w:hAnsiTheme="majorHAnsi" w:cstheme="majorHAnsi"/>
                <w:color w:val="000000"/>
                <w:sz w:val="24"/>
                <w:szCs w:val="24"/>
              </w:rPr>
              <w:t xml:space="preserve"> NÃO ENCONTRADO</w:t>
            </w:r>
          </w:p>
        </w:tc>
        <w:tc>
          <w:tcPr>
            <w:tcW w:w="473" w:type="pct"/>
          </w:tcPr>
          <w:p w14:paraId="604AE2DB"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7F863C23" w14:textId="2355D43B"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76.329,00</w:t>
            </w:r>
          </w:p>
        </w:tc>
        <w:tc>
          <w:tcPr>
            <w:tcW w:w="607" w:type="pct"/>
          </w:tcPr>
          <w:p w14:paraId="373C4A3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BBDF9AF" w14:textId="32B72612"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12AD3094" w14:textId="77777777" w:rsidTr="000B1B26">
        <w:tc>
          <w:tcPr>
            <w:tcW w:w="337" w:type="pct"/>
            <w:vAlign w:val="center"/>
          </w:tcPr>
          <w:p w14:paraId="552F5B67"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4</w:t>
            </w:r>
          </w:p>
        </w:tc>
        <w:tc>
          <w:tcPr>
            <w:tcW w:w="407" w:type="pct"/>
            <w:vAlign w:val="center"/>
          </w:tcPr>
          <w:p w14:paraId="14D26573" w14:textId="1E9EBE17"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68A96E3"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6DCB5F7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GERADOR A GASOLINA</w:t>
            </w:r>
          </w:p>
          <w:p w14:paraId="2E19A89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2964FB8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Potência contínua: 2,2</w:t>
            </w:r>
            <w:proofErr w:type="gramStart"/>
            <w:r w:rsidRPr="00497BCD">
              <w:rPr>
                <w:rFonts w:asciiTheme="majorHAnsi" w:hAnsiTheme="majorHAnsi" w:cstheme="majorHAnsi"/>
                <w:color w:val="000000"/>
                <w:sz w:val="24"/>
                <w:szCs w:val="24"/>
              </w:rPr>
              <w:t>KVA</w:t>
            </w:r>
            <w:r w:rsidRPr="00497BCD">
              <w:rPr>
                <w:rFonts w:asciiTheme="majorHAnsi" w:hAnsiTheme="majorHAnsi" w:cstheme="majorHAnsi"/>
                <w:color w:val="000000"/>
                <w:sz w:val="24"/>
                <w:szCs w:val="24"/>
              </w:rPr>
              <w:br/>
              <w:t>::</w:t>
            </w:r>
            <w:proofErr w:type="gramEnd"/>
            <w:r w:rsidRPr="00497BCD">
              <w:rPr>
                <w:rFonts w:asciiTheme="majorHAnsi" w:hAnsiTheme="majorHAnsi" w:cstheme="majorHAnsi"/>
                <w:color w:val="000000"/>
                <w:sz w:val="24"/>
                <w:szCs w:val="24"/>
              </w:rPr>
              <w:t xml:space="preserve"> Potência máxima: 2,5KVA</w:t>
            </w:r>
            <w:r w:rsidRPr="00497BCD">
              <w:rPr>
                <w:rFonts w:asciiTheme="majorHAnsi" w:hAnsiTheme="majorHAnsi" w:cstheme="majorHAnsi"/>
                <w:color w:val="000000"/>
                <w:sz w:val="24"/>
                <w:szCs w:val="24"/>
              </w:rPr>
              <w:br/>
              <w:t>:: Fases: bifásico</w:t>
            </w:r>
            <w:r w:rsidRPr="00497BCD">
              <w:rPr>
                <w:rFonts w:asciiTheme="majorHAnsi" w:hAnsiTheme="majorHAnsi" w:cstheme="majorHAnsi"/>
                <w:color w:val="000000"/>
                <w:sz w:val="24"/>
                <w:szCs w:val="24"/>
              </w:rPr>
              <w:br/>
              <w:t>:: Partida: Elétrica</w:t>
            </w:r>
            <w:r w:rsidRPr="00497BCD">
              <w:rPr>
                <w:rFonts w:asciiTheme="majorHAnsi" w:hAnsiTheme="majorHAnsi" w:cstheme="majorHAnsi"/>
                <w:color w:val="000000"/>
                <w:sz w:val="24"/>
                <w:szCs w:val="24"/>
              </w:rPr>
              <w:br/>
              <w:t>:: Tipo de combustível: gasolina</w:t>
            </w:r>
            <w:r w:rsidRPr="00497BCD">
              <w:rPr>
                <w:rFonts w:asciiTheme="majorHAnsi" w:hAnsiTheme="majorHAnsi" w:cstheme="majorHAnsi"/>
                <w:color w:val="000000"/>
                <w:sz w:val="24"/>
                <w:szCs w:val="24"/>
              </w:rPr>
              <w:br/>
              <w:t>:: Controle de tensão: AVR/com escova</w:t>
            </w:r>
            <w:r w:rsidRPr="00497BCD">
              <w:rPr>
                <w:rFonts w:asciiTheme="majorHAnsi" w:hAnsiTheme="majorHAnsi" w:cstheme="majorHAnsi"/>
                <w:color w:val="000000"/>
                <w:sz w:val="24"/>
                <w:szCs w:val="24"/>
              </w:rPr>
              <w:br/>
              <w:t>:: Carregador de bateria: 12V – 8,3A</w:t>
            </w:r>
            <w:r w:rsidRPr="00497BCD">
              <w:rPr>
                <w:rFonts w:asciiTheme="majorHAnsi" w:hAnsiTheme="majorHAnsi" w:cstheme="majorHAnsi"/>
                <w:color w:val="000000"/>
                <w:sz w:val="24"/>
                <w:szCs w:val="24"/>
              </w:rPr>
              <w:br/>
              <w:t>:: Capacidade do tanque: 15l</w:t>
            </w:r>
            <w:r w:rsidRPr="00497BCD">
              <w:rPr>
                <w:rFonts w:asciiTheme="majorHAnsi" w:hAnsiTheme="majorHAnsi" w:cstheme="majorHAnsi"/>
                <w:color w:val="000000"/>
                <w:sz w:val="24"/>
                <w:szCs w:val="24"/>
              </w:rPr>
              <w:br/>
              <w:t>:: Autonomia (50% de carga): 15hrs</w:t>
            </w:r>
            <w:r w:rsidRPr="00497BCD">
              <w:rPr>
                <w:rFonts w:asciiTheme="majorHAnsi" w:hAnsiTheme="majorHAnsi" w:cstheme="majorHAnsi"/>
                <w:color w:val="000000"/>
                <w:sz w:val="24"/>
                <w:szCs w:val="24"/>
              </w:rPr>
              <w:br/>
              <w:t>:: Largura x Altura: 450 x465</w:t>
            </w:r>
            <w:r w:rsidRPr="00497BCD">
              <w:rPr>
                <w:rFonts w:asciiTheme="majorHAnsi" w:hAnsiTheme="majorHAnsi" w:cstheme="majorHAnsi"/>
                <w:color w:val="000000"/>
                <w:sz w:val="24"/>
                <w:szCs w:val="24"/>
              </w:rPr>
              <w:br/>
              <w:t>:: Motor: 6,5CV</w:t>
            </w:r>
            <w:r w:rsidRPr="00497BCD">
              <w:rPr>
                <w:rFonts w:asciiTheme="majorHAnsi" w:hAnsiTheme="majorHAnsi" w:cstheme="majorHAnsi"/>
                <w:color w:val="000000"/>
                <w:sz w:val="24"/>
                <w:szCs w:val="24"/>
              </w:rPr>
              <w:br/>
              <w:t>:: Tensão de saída: 110/220V – com voltímetro e chave seletora de tensão)</w:t>
            </w:r>
          </w:p>
          <w:p w14:paraId="221221A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2CA161E0"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proofErr w:type="gramStart"/>
            <w:r w:rsidRPr="00497BCD">
              <w:rPr>
                <w:rFonts w:asciiTheme="majorHAnsi" w:hAnsiTheme="majorHAnsi" w:cstheme="majorHAnsi"/>
                <w:color w:val="000000"/>
                <w:sz w:val="24"/>
                <w:szCs w:val="24"/>
              </w:rPr>
              <w:t>CATMAT :</w:t>
            </w:r>
            <w:proofErr w:type="gramEnd"/>
            <w:r w:rsidRPr="00497BCD">
              <w:rPr>
                <w:rFonts w:asciiTheme="majorHAnsi" w:hAnsiTheme="majorHAnsi" w:cstheme="majorHAnsi"/>
                <w:color w:val="000000"/>
                <w:sz w:val="24"/>
                <w:szCs w:val="24"/>
              </w:rPr>
              <w:t xml:space="preserve"> NAO ENCONTRADO</w:t>
            </w:r>
          </w:p>
        </w:tc>
        <w:tc>
          <w:tcPr>
            <w:tcW w:w="473" w:type="pct"/>
          </w:tcPr>
          <w:p w14:paraId="4524DB6E"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4634AB49" w14:textId="1306DF13"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3.5</w:t>
            </w:r>
            <w:r w:rsidR="00BA56E4">
              <w:rPr>
                <w:rFonts w:asciiTheme="majorHAnsi" w:hAnsiTheme="majorHAnsi" w:cstheme="majorHAnsi"/>
                <w:sz w:val="24"/>
                <w:szCs w:val="24"/>
              </w:rPr>
              <w:t>59</w:t>
            </w:r>
            <w:r>
              <w:rPr>
                <w:rFonts w:asciiTheme="majorHAnsi" w:hAnsiTheme="majorHAnsi" w:cstheme="majorHAnsi"/>
                <w:sz w:val="24"/>
                <w:szCs w:val="24"/>
              </w:rPr>
              <w:t>,</w:t>
            </w:r>
            <w:r w:rsidR="00BA56E4">
              <w:rPr>
                <w:rFonts w:asciiTheme="majorHAnsi" w:hAnsiTheme="majorHAnsi" w:cstheme="majorHAnsi"/>
                <w:sz w:val="24"/>
                <w:szCs w:val="24"/>
              </w:rPr>
              <w:t>81</w:t>
            </w:r>
          </w:p>
        </w:tc>
        <w:tc>
          <w:tcPr>
            <w:tcW w:w="607" w:type="pct"/>
          </w:tcPr>
          <w:p w14:paraId="0AE6C7A8"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6D9BF259" w14:textId="1EF728D9"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04A53896" w14:textId="77777777" w:rsidTr="000B1B26">
        <w:tc>
          <w:tcPr>
            <w:tcW w:w="337" w:type="pct"/>
            <w:vAlign w:val="center"/>
          </w:tcPr>
          <w:p w14:paraId="192D5524"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5</w:t>
            </w:r>
          </w:p>
        </w:tc>
        <w:tc>
          <w:tcPr>
            <w:tcW w:w="407" w:type="pct"/>
            <w:vAlign w:val="center"/>
          </w:tcPr>
          <w:p w14:paraId="7B280278" w14:textId="577F3E00" w:rsidR="00CB78E2" w:rsidRPr="00497BCD" w:rsidRDefault="008D645B" w:rsidP="00497BCD">
            <w:pPr>
              <w:spacing w:line="240" w:lineRule="auto"/>
              <w:ind w:left="0" w:hanging="2"/>
              <w:rPr>
                <w:rFonts w:asciiTheme="majorHAnsi" w:hAnsiTheme="majorHAnsi" w:cstheme="majorHAnsi"/>
                <w:b/>
                <w:bCs/>
                <w:color w:val="000000"/>
                <w:sz w:val="24"/>
                <w:szCs w:val="24"/>
              </w:rPr>
            </w:pPr>
            <w:r>
              <w:rPr>
                <w:rFonts w:asciiTheme="majorHAnsi" w:hAnsiTheme="majorHAnsi" w:cstheme="majorHAnsi"/>
                <w:b/>
                <w:bCs/>
                <w:color w:val="000000"/>
                <w:sz w:val="24"/>
                <w:szCs w:val="24"/>
              </w:rPr>
              <w:t>Kg</w:t>
            </w:r>
          </w:p>
        </w:tc>
        <w:tc>
          <w:tcPr>
            <w:tcW w:w="472" w:type="pct"/>
            <w:vAlign w:val="center"/>
          </w:tcPr>
          <w:p w14:paraId="48F39EDE"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45</w:t>
            </w:r>
          </w:p>
        </w:tc>
        <w:tc>
          <w:tcPr>
            <w:tcW w:w="1419" w:type="pct"/>
            <w:vAlign w:val="center"/>
          </w:tcPr>
          <w:p w14:paraId="45228C6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ELETRODO</w:t>
            </w:r>
          </w:p>
          <w:p w14:paraId="5972335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0D29B46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lastRenderedPageBreak/>
              <w:t>TIPO - E6013 3,25mm</w:t>
            </w:r>
          </w:p>
          <w:p w14:paraId="3989F0DD" w14:textId="2916E255"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 CATMAT</w:t>
            </w:r>
            <w:r w:rsidRPr="00497BCD">
              <w:rPr>
                <w:rFonts w:asciiTheme="majorHAnsi" w:hAnsiTheme="majorHAnsi" w:cstheme="majorHAnsi"/>
                <w:b/>
                <w:bCs/>
                <w:color w:val="000000"/>
                <w:sz w:val="24"/>
                <w:szCs w:val="24"/>
              </w:rPr>
              <w:t>: </w:t>
            </w:r>
            <w:r w:rsidRPr="00497BCD">
              <w:rPr>
                <w:rFonts w:asciiTheme="majorHAnsi" w:hAnsiTheme="majorHAnsi" w:cstheme="majorHAnsi"/>
                <w:color w:val="000000"/>
                <w:sz w:val="24"/>
                <w:szCs w:val="24"/>
              </w:rPr>
              <w:t>377784</w:t>
            </w:r>
          </w:p>
        </w:tc>
        <w:tc>
          <w:tcPr>
            <w:tcW w:w="473" w:type="pct"/>
          </w:tcPr>
          <w:p w14:paraId="36AB4024"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7BEA1CCF" w14:textId="13E4AA53"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2</w:t>
            </w:r>
            <w:r w:rsidR="00BA56E4">
              <w:rPr>
                <w:rFonts w:asciiTheme="majorHAnsi" w:hAnsiTheme="majorHAnsi" w:cstheme="majorHAnsi"/>
                <w:sz w:val="24"/>
                <w:szCs w:val="24"/>
              </w:rPr>
              <w:t>1,37</w:t>
            </w:r>
          </w:p>
        </w:tc>
        <w:tc>
          <w:tcPr>
            <w:tcW w:w="607" w:type="pct"/>
          </w:tcPr>
          <w:p w14:paraId="7DE1672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F6018D3" w14:textId="52861BB2"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3AA27532" w14:textId="77777777" w:rsidTr="000B1B26">
        <w:tc>
          <w:tcPr>
            <w:tcW w:w="337" w:type="pct"/>
            <w:vAlign w:val="center"/>
          </w:tcPr>
          <w:p w14:paraId="5178957A"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lastRenderedPageBreak/>
              <w:t>6</w:t>
            </w:r>
          </w:p>
        </w:tc>
        <w:tc>
          <w:tcPr>
            <w:tcW w:w="407" w:type="pct"/>
            <w:vAlign w:val="center"/>
          </w:tcPr>
          <w:p w14:paraId="1A0B51FF" w14:textId="5D046DDD" w:rsidR="00CB78E2" w:rsidRPr="00497BCD" w:rsidRDefault="008D645B" w:rsidP="00497BCD">
            <w:pPr>
              <w:spacing w:line="240" w:lineRule="auto"/>
              <w:ind w:left="0" w:hanging="2"/>
              <w:rPr>
                <w:rFonts w:asciiTheme="majorHAnsi" w:hAnsiTheme="majorHAnsi" w:cstheme="majorHAnsi"/>
                <w:b/>
                <w:bCs/>
                <w:color w:val="000000"/>
                <w:sz w:val="24"/>
                <w:szCs w:val="24"/>
              </w:rPr>
            </w:pPr>
            <w:proofErr w:type="gramStart"/>
            <w:r>
              <w:rPr>
                <w:rFonts w:asciiTheme="majorHAnsi" w:hAnsiTheme="majorHAnsi" w:cstheme="majorHAnsi"/>
                <w:b/>
                <w:bCs/>
                <w:color w:val="000000"/>
                <w:sz w:val="24"/>
                <w:szCs w:val="24"/>
              </w:rPr>
              <w:t>kg</w:t>
            </w:r>
            <w:proofErr w:type="gramEnd"/>
          </w:p>
        </w:tc>
        <w:tc>
          <w:tcPr>
            <w:tcW w:w="472" w:type="pct"/>
            <w:vAlign w:val="center"/>
          </w:tcPr>
          <w:p w14:paraId="3F5573F6"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45</w:t>
            </w:r>
          </w:p>
        </w:tc>
        <w:tc>
          <w:tcPr>
            <w:tcW w:w="1419" w:type="pct"/>
            <w:vAlign w:val="center"/>
          </w:tcPr>
          <w:p w14:paraId="4C4E736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ELETRODO</w:t>
            </w:r>
          </w:p>
          <w:p w14:paraId="78AE9B8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5D92353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TIPO - E6013 2,5mm</w:t>
            </w:r>
          </w:p>
          <w:p w14:paraId="1FDA65B4" w14:textId="6DF5ABB2"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rPr>
              <w:t> CATMAT</w:t>
            </w:r>
            <w:r w:rsidRPr="00497BCD">
              <w:rPr>
                <w:rFonts w:asciiTheme="majorHAnsi" w:hAnsiTheme="majorHAnsi" w:cstheme="majorHAnsi"/>
                <w:b/>
                <w:bCs/>
                <w:color w:val="000000"/>
                <w:sz w:val="24"/>
                <w:szCs w:val="24"/>
              </w:rPr>
              <w:t>: </w:t>
            </w:r>
            <w:r w:rsidRPr="00497BCD">
              <w:rPr>
                <w:rFonts w:asciiTheme="majorHAnsi" w:hAnsiTheme="majorHAnsi" w:cstheme="majorHAnsi"/>
                <w:color w:val="000000"/>
                <w:sz w:val="24"/>
                <w:szCs w:val="24"/>
              </w:rPr>
              <w:t>377785</w:t>
            </w:r>
          </w:p>
        </w:tc>
        <w:tc>
          <w:tcPr>
            <w:tcW w:w="473" w:type="pct"/>
          </w:tcPr>
          <w:p w14:paraId="411B8AA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187C7F70" w14:textId="4232BF4D"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33,</w:t>
            </w:r>
            <w:r w:rsidR="00BA56E4">
              <w:rPr>
                <w:rFonts w:asciiTheme="majorHAnsi" w:hAnsiTheme="majorHAnsi" w:cstheme="majorHAnsi"/>
                <w:sz w:val="24"/>
                <w:szCs w:val="24"/>
              </w:rPr>
              <w:t>85</w:t>
            </w:r>
          </w:p>
        </w:tc>
        <w:tc>
          <w:tcPr>
            <w:tcW w:w="607" w:type="pct"/>
          </w:tcPr>
          <w:p w14:paraId="01098A8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7B31A561" w14:textId="4B406904"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4BA8C8E1" w14:textId="77777777" w:rsidTr="000B1B26">
        <w:tc>
          <w:tcPr>
            <w:tcW w:w="337" w:type="pct"/>
            <w:vAlign w:val="center"/>
          </w:tcPr>
          <w:p w14:paraId="0576DBDB"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7</w:t>
            </w:r>
          </w:p>
        </w:tc>
        <w:tc>
          <w:tcPr>
            <w:tcW w:w="407" w:type="pct"/>
            <w:vAlign w:val="center"/>
          </w:tcPr>
          <w:p w14:paraId="3BDD081F" w14:textId="70B7A591"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sidR="008D645B">
              <w:rPr>
                <w:rFonts w:asciiTheme="majorHAnsi" w:hAnsiTheme="majorHAnsi" w:cstheme="majorHAnsi"/>
                <w:b/>
                <w:bCs/>
                <w:color w:val="000000"/>
                <w:sz w:val="24"/>
                <w:szCs w:val="24"/>
              </w:rPr>
              <w:t>.</w:t>
            </w:r>
          </w:p>
        </w:tc>
        <w:tc>
          <w:tcPr>
            <w:tcW w:w="472" w:type="pct"/>
            <w:vAlign w:val="center"/>
          </w:tcPr>
          <w:p w14:paraId="298D6382"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200</w:t>
            </w:r>
          </w:p>
        </w:tc>
        <w:tc>
          <w:tcPr>
            <w:tcW w:w="1419" w:type="pct"/>
            <w:vAlign w:val="center"/>
          </w:tcPr>
          <w:p w14:paraId="302F285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FITA CREPE</w:t>
            </w:r>
          </w:p>
          <w:p w14:paraId="1C2AD78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329B8560"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212529"/>
                <w:sz w:val="24"/>
                <w:szCs w:val="24"/>
              </w:rPr>
              <w:t xml:space="preserve">Papel </w:t>
            </w:r>
            <w:proofErr w:type="spellStart"/>
            <w:r w:rsidRPr="00497BCD">
              <w:rPr>
                <w:rFonts w:asciiTheme="majorHAnsi" w:hAnsiTheme="majorHAnsi" w:cstheme="majorHAnsi"/>
                <w:color w:val="212529"/>
                <w:sz w:val="24"/>
                <w:szCs w:val="24"/>
              </w:rPr>
              <w:t>crepado</w:t>
            </w:r>
            <w:proofErr w:type="spellEnd"/>
            <w:r w:rsidRPr="00497BCD">
              <w:rPr>
                <w:rFonts w:asciiTheme="majorHAnsi" w:hAnsiTheme="majorHAnsi" w:cstheme="majorHAnsi"/>
                <w:color w:val="212529"/>
                <w:sz w:val="24"/>
                <w:szCs w:val="24"/>
              </w:rPr>
              <w:t xml:space="preserve"> tratado com solução base borracha, com Adesivo: Base borracha e Resinas</w:t>
            </w:r>
          </w:p>
          <w:p w14:paraId="13588F3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212529"/>
                <w:sz w:val="24"/>
                <w:szCs w:val="24"/>
              </w:rPr>
              <w:t>Tonalidade -</w:t>
            </w:r>
            <w:r w:rsidRPr="00497BCD">
              <w:rPr>
                <w:rFonts w:asciiTheme="majorHAnsi" w:hAnsiTheme="majorHAnsi" w:cstheme="majorHAnsi"/>
                <w:b/>
                <w:bCs/>
                <w:color w:val="212529"/>
                <w:sz w:val="24"/>
                <w:szCs w:val="24"/>
              </w:rPr>
              <w:t> </w:t>
            </w:r>
            <w:r w:rsidRPr="00497BCD">
              <w:rPr>
                <w:rFonts w:asciiTheme="majorHAnsi" w:hAnsiTheme="majorHAnsi" w:cstheme="majorHAnsi"/>
                <w:color w:val="212529"/>
                <w:sz w:val="24"/>
                <w:szCs w:val="24"/>
              </w:rPr>
              <w:t>Bege</w:t>
            </w:r>
          </w:p>
          <w:p w14:paraId="477AF49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212529"/>
                <w:sz w:val="24"/>
                <w:szCs w:val="24"/>
              </w:rPr>
              <w:t>50mm x 50m</w:t>
            </w:r>
          </w:p>
          <w:p w14:paraId="096A3C3C" w14:textId="04C8BD2F"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r w:rsidRPr="00497BCD">
              <w:rPr>
                <w:rFonts w:asciiTheme="majorHAnsi" w:hAnsiTheme="majorHAnsi" w:cstheme="majorHAnsi"/>
                <w:color w:val="212529"/>
                <w:sz w:val="24"/>
                <w:szCs w:val="24"/>
              </w:rPr>
              <w:t>CATMAT: </w:t>
            </w:r>
            <w:r w:rsidRPr="00497BCD">
              <w:rPr>
                <w:rFonts w:asciiTheme="majorHAnsi" w:hAnsiTheme="majorHAnsi" w:cstheme="majorHAnsi"/>
                <w:color w:val="000000"/>
                <w:sz w:val="24"/>
                <w:szCs w:val="24"/>
              </w:rPr>
              <w:t>278972</w:t>
            </w:r>
          </w:p>
          <w:p w14:paraId="4B95757B"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rPr>
              <w:t> </w:t>
            </w:r>
          </w:p>
        </w:tc>
        <w:tc>
          <w:tcPr>
            <w:tcW w:w="473" w:type="pct"/>
          </w:tcPr>
          <w:p w14:paraId="7712F51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3FC8C58D" w14:textId="00FD69FA" w:rsidR="00CB78E2" w:rsidRPr="00497BCD" w:rsidRDefault="00CB78E2"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w:t>
            </w:r>
            <w:r w:rsidR="00BA56E4">
              <w:rPr>
                <w:rFonts w:asciiTheme="majorHAnsi" w:hAnsiTheme="majorHAnsi" w:cstheme="majorHAnsi"/>
                <w:sz w:val="24"/>
                <w:szCs w:val="24"/>
              </w:rPr>
              <w:t>3,87</w:t>
            </w:r>
          </w:p>
        </w:tc>
        <w:tc>
          <w:tcPr>
            <w:tcW w:w="607" w:type="pct"/>
          </w:tcPr>
          <w:p w14:paraId="102562E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144F9235" w14:textId="66135EB6"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3BC984D2" w14:textId="77777777" w:rsidTr="000B1B26">
        <w:tc>
          <w:tcPr>
            <w:tcW w:w="337" w:type="pct"/>
            <w:vAlign w:val="center"/>
          </w:tcPr>
          <w:p w14:paraId="252F4079"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8</w:t>
            </w:r>
          </w:p>
        </w:tc>
        <w:tc>
          <w:tcPr>
            <w:tcW w:w="407" w:type="pct"/>
            <w:vAlign w:val="center"/>
          </w:tcPr>
          <w:p w14:paraId="20C9288B" w14:textId="4B6D0AE3"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0251404"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10</w:t>
            </w:r>
          </w:p>
        </w:tc>
        <w:tc>
          <w:tcPr>
            <w:tcW w:w="1419" w:type="pct"/>
            <w:vAlign w:val="center"/>
          </w:tcPr>
          <w:p w14:paraId="097DCE26" w14:textId="77777777" w:rsidR="00CB78E2" w:rsidRPr="00497BCD" w:rsidRDefault="00CB78E2" w:rsidP="007A6D3E">
            <w:pPr>
              <w:spacing w:line="240" w:lineRule="auto"/>
              <w:ind w:left="0" w:right="6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COLETE DE ALTA VISIBILIDADE</w:t>
            </w:r>
          </w:p>
          <w:p w14:paraId="3A5A4279" w14:textId="77777777" w:rsidR="00CB78E2" w:rsidRPr="00497BCD" w:rsidRDefault="00CB78E2" w:rsidP="007A6D3E">
            <w:pPr>
              <w:spacing w:line="240" w:lineRule="auto"/>
              <w:ind w:left="0" w:right="6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33B4FE6A" w14:textId="77777777" w:rsidR="00CB78E2" w:rsidRPr="00497BCD" w:rsidRDefault="00CB78E2" w:rsidP="007A6D3E">
            <w:pPr>
              <w:spacing w:line="240" w:lineRule="auto"/>
              <w:ind w:left="0" w:right="6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Especificações: </w:t>
            </w:r>
            <w:r w:rsidRPr="00497BCD">
              <w:rPr>
                <w:rFonts w:asciiTheme="majorHAnsi" w:hAnsiTheme="majorHAnsi" w:cstheme="majorHAnsi"/>
                <w:color w:val="000000"/>
                <w:sz w:val="24"/>
                <w:szCs w:val="24"/>
              </w:rPr>
              <w:t>Colete conforme norma ABNT NBR 15292, deve ser de alta visibilidade para proteção do usuário, em locais onde necessitem de visualização diurna e noturna, deixando-o mais visível, refletindo a luz com cores de alerta, com faixas refletivas nas costas em formato de X e na parte frontal em formato de duplo H. Fechamento frontal em zíper. Cor: LARANJA</w:t>
            </w:r>
          </w:p>
          <w:p w14:paraId="4190F5E9" w14:textId="77777777" w:rsidR="00CB78E2" w:rsidRPr="00497BCD" w:rsidRDefault="00CB78E2" w:rsidP="007A6D3E">
            <w:pPr>
              <w:spacing w:line="240" w:lineRule="auto"/>
              <w:ind w:left="0" w:right="6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xml:space="preserve">Medidas: Devem ser fornecidos duas unidade de cada um dos tamanhos </w:t>
            </w:r>
            <w:proofErr w:type="gramStart"/>
            <w:r w:rsidRPr="00497BCD">
              <w:rPr>
                <w:rFonts w:asciiTheme="majorHAnsi" w:hAnsiTheme="majorHAnsi" w:cstheme="majorHAnsi"/>
                <w:color w:val="000000"/>
                <w:sz w:val="24"/>
                <w:szCs w:val="24"/>
              </w:rPr>
              <w:t>( P</w:t>
            </w:r>
            <w:proofErr w:type="gramEnd"/>
            <w:r w:rsidRPr="00497BCD">
              <w:rPr>
                <w:rFonts w:asciiTheme="majorHAnsi" w:hAnsiTheme="majorHAnsi" w:cstheme="majorHAnsi"/>
                <w:color w:val="000000"/>
                <w:sz w:val="24"/>
                <w:szCs w:val="24"/>
              </w:rPr>
              <w:t>, M, G, GG, EG).</w:t>
            </w:r>
          </w:p>
          <w:p w14:paraId="5B296FE7" w14:textId="240E6EBF" w:rsidR="00CB78E2" w:rsidRPr="00497BCD" w:rsidRDefault="00CB78E2" w:rsidP="007A6D3E">
            <w:pPr>
              <w:spacing w:line="240" w:lineRule="auto"/>
              <w:ind w:left="0" w:right="6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 CATMAT: 464824</w:t>
            </w:r>
          </w:p>
        </w:tc>
        <w:tc>
          <w:tcPr>
            <w:tcW w:w="473" w:type="pct"/>
          </w:tcPr>
          <w:p w14:paraId="1A7CEB76"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5FB6CDC1" w14:textId="79A98BE2"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20,</w:t>
            </w:r>
            <w:r w:rsidR="00BA56E4">
              <w:rPr>
                <w:rFonts w:asciiTheme="majorHAnsi" w:hAnsiTheme="majorHAnsi" w:cstheme="majorHAnsi"/>
                <w:sz w:val="24"/>
                <w:szCs w:val="24"/>
              </w:rPr>
              <w:t>95</w:t>
            </w:r>
          </w:p>
        </w:tc>
        <w:tc>
          <w:tcPr>
            <w:tcW w:w="607" w:type="pct"/>
          </w:tcPr>
          <w:p w14:paraId="4A6CD13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030040FB" w14:textId="054F3339"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5A715BF6" w14:textId="77777777" w:rsidTr="000B1B26">
        <w:tc>
          <w:tcPr>
            <w:tcW w:w="337" w:type="pct"/>
            <w:vAlign w:val="center"/>
          </w:tcPr>
          <w:p w14:paraId="3CF94981"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9</w:t>
            </w:r>
          </w:p>
        </w:tc>
        <w:tc>
          <w:tcPr>
            <w:tcW w:w="407" w:type="pct"/>
            <w:vAlign w:val="center"/>
          </w:tcPr>
          <w:p w14:paraId="4285A2D8" w14:textId="118B9CA4"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1BC50F2A"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5</w:t>
            </w:r>
          </w:p>
        </w:tc>
        <w:tc>
          <w:tcPr>
            <w:tcW w:w="1419" w:type="pct"/>
            <w:vAlign w:val="center"/>
          </w:tcPr>
          <w:p w14:paraId="71E377C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BROCA CONCRETO 23 MM DIAMETRO</w:t>
            </w:r>
          </w:p>
          <w:p w14:paraId="3E77E07E" w14:textId="77777777" w:rsidR="00CB78E2" w:rsidRPr="00497BCD" w:rsidRDefault="00CB78E2" w:rsidP="007A6D3E">
            <w:pPr>
              <w:spacing w:line="240" w:lineRule="auto"/>
              <w:ind w:left="0" w:right="6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br/>
              <w:t>Broca Concreto SDS Plus 23 X 210 MM</w:t>
            </w:r>
            <w:r w:rsidRPr="00497BCD">
              <w:rPr>
                <w:rFonts w:asciiTheme="majorHAnsi" w:hAnsiTheme="majorHAnsi" w:cstheme="majorHAnsi"/>
                <w:color w:val="000000"/>
                <w:sz w:val="24"/>
                <w:szCs w:val="24"/>
              </w:rPr>
              <w:br/>
            </w:r>
            <w:r w:rsidRPr="00497BCD">
              <w:rPr>
                <w:rFonts w:asciiTheme="majorHAnsi" w:hAnsiTheme="majorHAnsi" w:cstheme="majorHAnsi"/>
                <w:color w:val="000000"/>
                <w:sz w:val="24"/>
                <w:szCs w:val="24"/>
              </w:rPr>
              <w:lastRenderedPageBreak/>
              <w:t>Brocas apropriadas para concreto, alvenaria e concreto armado, indicadas para todos os martelos perfuradores com encaixe SDS-</w:t>
            </w:r>
            <w:proofErr w:type="spellStart"/>
            <w:r w:rsidRPr="00497BCD">
              <w:rPr>
                <w:rFonts w:asciiTheme="majorHAnsi" w:hAnsiTheme="majorHAnsi" w:cstheme="majorHAnsi"/>
                <w:color w:val="000000"/>
                <w:sz w:val="24"/>
                <w:szCs w:val="24"/>
              </w:rPr>
              <w:t>plus</w:t>
            </w:r>
            <w:proofErr w:type="spellEnd"/>
            <w:r w:rsidRPr="00497BCD">
              <w:rPr>
                <w:rFonts w:asciiTheme="majorHAnsi" w:hAnsiTheme="majorHAnsi" w:cstheme="majorHAnsi"/>
                <w:color w:val="000000"/>
                <w:sz w:val="24"/>
                <w:szCs w:val="24"/>
              </w:rPr>
              <w:t>. Fabricado em metal duro padrão, possui boa eliminação do pó da perfuração, espiral dupla forma em U e 2 arestas de corte.</w:t>
            </w:r>
            <w:r w:rsidRPr="00497BCD">
              <w:rPr>
                <w:rFonts w:asciiTheme="majorHAnsi" w:hAnsiTheme="majorHAnsi" w:cstheme="majorHAnsi"/>
                <w:color w:val="000000"/>
                <w:sz w:val="24"/>
                <w:szCs w:val="24"/>
              </w:rPr>
              <w:br/>
              <w:t>CATMAT REFERENCIA: 342486</w:t>
            </w:r>
          </w:p>
        </w:tc>
        <w:tc>
          <w:tcPr>
            <w:tcW w:w="473" w:type="pct"/>
          </w:tcPr>
          <w:p w14:paraId="52687CF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17EC26B4" w14:textId="7868626F"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48,46</w:t>
            </w:r>
          </w:p>
        </w:tc>
        <w:tc>
          <w:tcPr>
            <w:tcW w:w="607" w:type="pct"/>
          </w:tcPr>
          <w:p w14:paraId="7628AA2C"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9959491" w14:textId="4BA438ED"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28FC9ED8" w14:textId="77777777" w:rsidTr="000B1B26">
        <w:tc>
          <w:tcPr>
            <w:tcW w:w="337" w:type="pct"/>
            <w:vAlign w:val="center"/>
          </w:tcPr>
          <w:p w14:paraId="49E1CBAD"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lastRenderedPageBreak/>
              <w:t>10</w:t>
            </w:r>
          </w:p>
        </w:tc>
        <w:tc>
          <w:tcPr>
            <w:tcW w:w="407" w:type="pct"/>
            <w:vAlign w:val="center"/>
          </w:tcPr>
          <w:p w14:paraId="764F877B" w14:textId="4BEB2F0E"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40D7F81"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5</w:t>
            </w:r>
          </w:p>
        </w:tc>
        <w:tc>
          <w:tcPr>
            <w:tcW w:w="1419" w:type="pct"/>
            <w:vAlign w:val="center"/>
          </w:tcPr>
          <w:p w14:paraId="74E16196"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BROCA CONCRETO 22 MM DIAMETRO</w:t>
            </w:r>
            <w:r w:rsidRPr="00497BCD">
              <w:rPr>
                <w:rFonts w:asciiTheme="majorHAnsi" w:hAnsiTheme="majorHAnsi" w:cstheme="majorHAnsi"/>
                <w:color w:val="000000"/>
                <w:sz w:val="24"/>
                <w:szCs w:val="24"/>
              </w:rPr>
              <w:br/>
              <w:t>Broca Concreto SDS Plus 22 X 300 MM</w:t>
            </w:r>
            <w:r w:rsidRPr="00497BCD">
              <w:rPr>
                <w:rFonts w:asciiTheme="majorHAnsi" w:hAnsiTheme="majorHAnsi" w:cstheme="majorHAnsi"/>
                <w:color w:val="000000"/>
                <w:sz w:val="24"/>
                <w:szCs w:val="24"/>
              </w:rPr>
              <w:br/>
              <w:t>Brocas apropriadas para concreto, alvenaria e concreto armado, indicadas para todos os martelos perfuradores com encaixe SDS-</w:t>
            </w:r>
            <w:proofErr w:type="spellStart"/>
            <w:r w:rsidRPr="00497BCD">
              <w:rPr>
                <w:rFonts w:asciiTheme="majorHAnsi" w:hAnsiTheme="majorHAnsi" w:cstheme="majorHAnsi"/>
                <w:color w:val="000000"/>
                <w:sz w:val="24"/>
                <w:szCs w:val="24"/>
              </w:rPr>
              <w:t>plus</w:t>
            </w:r>
            <w:proofErr w:type="spellEnd"/>
            <w:r w:rsidRPr="00497BCD">
              <w:rPr>
                <w:rFonts w:asciiTheme="majorHAnsi" w:hAnsiTheme="majorHAnsi" w:cstheme="majorHAnsi"/>
                <w:color w:val="000000"/>
                <w:sz w:val="24"/>
                <w:szCs w:val="24"/>
              </w:rPr>
              <w:t>. Fabricado em metal duro padrão, possui boa eliminação do pó da perfuração, espiral dupla forma em U e 2 arestas de corte.</w:t>
            </w:r>
            <w:r w:rsidRPr="00497BCD">
              <w:rPr>
                <w:rFonts w:asciiTheme="majorHAnsi" w:hAnsiTheme="majorHAnsi" w:cstheme="majorHAnsi"/>
                <w:color w:val="000000"/>
                <w:sz w:val="24"/>
                <w:szCs w:val="24"/>
              </w:rPr>
              <w:br/>
              <w:t>CATMAT REFERENCIA: 342486</w:t>
            </w:r>
          </w:p>
        </w:tc>
        <w:tc>
          <w:tcPr>
            <w:tcW w:w="473" w:type="pct"/>
          </w:tcPr>
          <w:p w14:paraId="368AD4F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05699CA6" w14:textId="217788D5"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53,5</w:t>
            </w:r>
            <w:r w:rsidR="00BA56E4">
              <w:rPr>
                <w:rFonts w:asciiTheme="majorHAnsi" w:hAnsiTheme="majorHAnsi" w:cstheme="majorHAnsi"/>
                <w:sz w:val="24"/>
                <w:szCs w:val="24"/>
              </w:rPr>
              <w:t>1</w:t>
            </w:r>
          </w:p>
        </w:tc>
        <w:tc>
          <w:tcPr>
            <w:tcW w:w="607" w:type="pct"/>
          </w:tcPr>
          <w:p w14:paraId="76FEA58D"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3FAB482C" w14:textId="11153E2B"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04A23C8F" w14:textId="77777777" w:rsidTr="000B1B26">
        <w:tc>
          <w:tcPr>
            <w:tcW w:w="337" w:type="pct"/>
            <w:vAlign w:val="center"/>
          </w:tcPr>
          <w:p w14:paraId="7E669CA8"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11</w:t>
            </w:r>
          </w:p>
        </w:tc>
        <w:tc>
          <w:tcPr>
            <w:tcW w:w="407" w:type="pct"/>
            <w:vAlign w:val="center"/>
          </w:tcPr>
          <w:p w14:paraId="4194D137" w14:textId="77AC2A31"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052B124F"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5</w:t>
            </w:r>
          </w:p>
        </w:tc>
        <w:tc>
          <w:tcPr>
            <w:tcW w:w="1419" w:type="pct"/>
            <w:vAlign w:val="center"/>
          </w:tcPr>
          <w:p w14:paraId="606A26A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BROCA CONCRETO 24 MM DIAMETRO</w:t>
            </w:r>
          </w:p>
          <w:p w14:paraId="635AD41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br/>
              <w:t>Broca Concreto SDS Plus 24 X 210 MM</w:t>
            </w:r>
            <w:r w:rsidRPr="00497BCD">
              <w:rPr>
                <w:rFonts w:asciiTheme="majorHAnsi" w:hAnsiTheme="majorHAnsi" w:cstheme="majorHAnsi"/>
                <w:color w:val="000000"/>
                <w:sz w:val="24"/>
                <w:szCs w:val="24"/>
              </w:rPr>
              <w:br/>
              <w:t>Brocas apropriadas para concreto, alvenaria e concreto armado, indicadas para todos os martelos perfuradores com encaixe SDS-</w:t>
            </w:r>
            <w:proofErr w:type="spellStart"/>
            <w:r w:rsidRPr="00497BCD">
              <w:rPr>
                <w:rFonts w:asciiTheme="majorHAnsi" w:hAnsiTheme="majorHAnsi" w:cstheme="majorHAnsi"/>
                <w:color w:val="000000"/>
                <w:sz w:val="24"/>
                <w:szCs w:val="24"/>
              </w:rPr>
              <w:t>plus</w:t>
            </w:r>
            <w:proofErr w:type="spellEnd"/>
            <w:r w:rsidRPr="00497BCD">
              <w:rPr>
                <w:rFonts w:asciiTheme="majorHAnsi" w:hAnsiTheme="majorHAnsi" w:cstheme="majorHAnsi"/>
                <w:color w:val="000000"/>
                <w:sz w:val="24"/>
                <w:szCs w:val="24"/>
              </w:rPr>
              <w:t>. Fabricado em metal duro padrão, possui boa eliminação do pó da perfuração, espiral dupla forma em U e 2 arestas de corte.</w:t>
            </w:r>
          </w:p>
          <w:p w14:paraId="2E86C833" w14:textId="58BB517A"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CATMAT REFERENCIA: 342486</w:t>
            </w:r>
          </w:p>
        </w:tc>
        <w:tc>
          <w:tcPr>
            <w:tcW w:w="473" w:type="pct"/>
          </w:tcPr>
          <w:p w14:paraId="51D9F94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03BB2A91" w14:textId="3DAA5B26"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5</w:t>
            </w:r>
            <w:r w:rsidR="00BA56E4">
              <w:rPr>
                <w:rFonts w:asciiTheme="majorHAnsi" w:hAnsiTheme="majorHAnsi" w:cstheme="majorHAnsi"/>
                <w:sz w:val="24"/>
                <w:szCs w:val="24"/>
              </w:rPr>
              <w:t>3,51</w:t>
            </w:r>
          </w:p>
        </w:tc>
        <w:tc>
          <w:tcPr>
            <w:tcW w:w="607" w:type="pct"/>
          </w:tcPr>
          <w:p w14:paraId="0C66BC99"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3E5CAE94" w14:textId="2221F953"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16DCB9BD" w14:textId="77777777" w:rsidTr="000B1B26">
        <w:tc>
          <w:tcPr>
            <w:tcW w:w="337" w:type="pct"/>
            <w:vAlign w:val="center"/>
          </w:tcPr>
          <w:p w14:paraId="5EF9F6CA"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12</w:t>
            </w:r>
          </w:p>
        </w:tc>
        <w:tc>
          <w:tcPr>
            <w:tcW w:w="407" w:type="pct"/>
            <w:vAlign w:val="center"/>
          </w:tcPr>
          <w:p w14:paraId="367D901B" w14:textId="37CBE9A3"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0A0E24CB"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5BA6301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SUPORTE DE ESMERILHADEIRA MANUAL TELESCÓPICA</w:t>
            </w:r>
          </w:p>
          <w:p w14:paraId="118F28D0" w14:textId="2531A916"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br/>
              <w:t>Abertura do mordente: 80mm.</w:t>
            </w:r>
            <w:r w:rsidRPr="00497BCD">
              <w:rPr>
                <w:rFonts w:asciiTheme="majorHAnsi" w:hAnsiTheme="majorHAnsi" w:cstheme="majorHAnsi"/>
                <w:color w:val="000000"/>
                <w:sz w:val="24"/>
                <w:szCs w:val="24"/>
              </w:rPr>
              <w:br/>
            </w:r>
            <w:proofErr w:type="spellStart"/>
            <w:r w:rsidRPr="00497BCD">
              <w:rPr>
                <w:rFonts w:asciiTheme="majorHAnsi" w:hAnsiTheme="majorHAnsi" w:cstheme="majorHAnsi"/>
                <w:color w:val="000000"/>
                <w:sz w:val="24"/>
                <w:szCs w:val="24"/>
              </w:rPr>
              <w:t>Esmerilhadeiras</w:t>
            </w:r>
            <w:proofErr w:type="spellEnd"/>
            <w:r w:rsidRPr="00497BCD">
              <w:rPr>
                <w:rFonts w:asciiTheme="majorHAnsi" w:hAnsiTheme="majorHAnsi" w:cstheme="majorHAnsi"/>
                <w:color w:val="000000"/>
                <w:sz w:val="24"/>
                <w:szCs w:val="24"/>
              </w:rPr>
              <w:t xml:space="preserve"> </w:t>
            </w:r>
            <w:proofErr w:type="spellStart"/>
            <w:r w:rsidRPr="00497BCD">
              <w:rPr>
                <w:rFonts w:asciiTheme="majorHAnsi" w:hAnsiTheme="majorHAnsi" w:cstheme="majorHAnsi"/>
                <w:color w:val="000000"/>
                <w:sz w:val="24"/>
                <w:szCs w:val="24"/>
              </w:rPr>
              <w:t>compátiveis</w:t>
            </w:r>
            <w:proofErr w:type="spellEnd"/>
            <w:r w:rsidRPr="00497BCD">
              <w:rPr>
                <w:rFonts w:asciiTheme="majorHAnsi" w:hAnsiTheme="majorHAnsi" w:cstheme="majorHAnsi"/>
                <w:color w:val="000000"/>
                <w:sz w:val="24"/>
                <w:szCs w:val="24"/>
              </w:rPr>
              <w:t>: 4.½ polegadas.</w:t>
            </w:r>
            <w:r w:rsidRPr="00497BCD">
              <w:rPr>
                <w:rFonts w:asciiTheme="majorHAnsi" w:hAnsiTheme="majorHAnsi" w:cstheme="majorHAnsi"/>
                <w:color w:val="000000"/>
                <w:sz w:val="24"/>
                <w:szCs w:val="24"/>
              </w:rPr>
              <w:br/>
              <w:t>Base principal: 230x180mm.</w:t>
            </w:r>
            <w:r w:rsidRPr="00497BCD">
              <w:rPr>
                <w:rFonts w:asciiTheme="majorHAnsi" w:hAnsiTheme="majorHAnsi" w:cstheme="majorHAnsi"/>
                <w:color w:val="000000"/>
                <w:sz w:val="24"/>
                <w:szCs w:val="24"/>
              </w:rPr>
              <w:br/>
              <w:t>Altura máxima em repouso: 285mm.</w:t>
            </w:r>
            <w:r w:rsidRPr="00497BCD">
              <w:rPr>
                <w:rFonts w:asciiTheme="majorHAnsi" w:hAnsiTheme="majorHAnsi" w:cstheme="majorHAnsi"/>
                <w:color w:val="000000"/>
                <w:sz w:val="24"/>
                <w:szCs w:val="24"/>
              </w:rPr>
              <w:br/>
              <w:t>Peso líquido: 2,8kgf.</w:t>
            </w:r>
            <w:r w:rsidRPr="00497BCD">
              <w:rPr>
                <w:rFonts w:asciiTheme="majorHAnsi" w:hAnsiTheme="majorHAnsi" w:cstheme="majorHAnsi"/>
                <w:color w:val="000000"/>
                <w:sz w:val="24"/>
                <w:szCs w:val="24"/>
              </w:rPr>
              <w:br/>
              <w:t>Abertura do Mordente: 80 mm</w:t>
            </w:r>
            <w:r w:rsidRPr="00497BCD">
              <w:rPr>
                <w:rFonts w:asciiTheme="majorHAnsi" w:hAnsiTheme="majorHAnsi" w:cstheme="majorHAnsi"/>
                <w:color w:val="000000"/>
                <w:sz w:val="24"/>
                <w:szCs w:val="24"/>
              </w:rPr>
              <w:br/>
              <w:t>Deslocamento do braço: 15 cm</w:t>
            </w:r>
            <w:r w:rsidRPr="00497BCD">
              <w:rPr>
                <w:rFonts w:asciiTheme="majorHAnsi" w:hAnsiTheme="majorHAnsi" w:cstheme="majorHAnsi"/>
                <w:color w:val="000000"/>
                <w:sz w:val="24"/>
                <w:szCs w:val="24"/>
              </w:rPr>
              <w:br/>
              <w:t>Altura máxima em repouso: 285 mm</w:t>
            </w:r>
            <w:r w:rsidRPr="00497BCD">
              <w:rPr>
                <w:rFonts w:asciiTheme="majorHAnsi" w:hAnsiTheme="majorHAnsi" w:cstheme="majorHAnsi"/>
                <w:color w:val="000000"/>
                <w:sz w:val="24"/>
                <w:szCs w:val="24"/>
              </w:rPr>
              <w:br/>
            </w:r>
            <w:proofErr w:type="spellStart"/>
            <w:r w:rsidRPr="00497BCD">
              <w:rPr>
                <w:rFonts w:asciiTheme="majorHAnsi" w:hAnsiTheme="majorHAnsi" w:cstheme="majorHAnsi"/>
                <w:color w:val="000000"/>
                <w:sz w:val="24"/>
                <w:szCs w:val="24"/>
              </w:rPr>
              <w:t>Esmerilhadeiras</w:t>
            </w:r>
            <w:proofErr w:type="spellEnd"/>
            <w:r w:rsidRPr="00497BCD">
              <w:rPr>
                <w:rFonts w:asciiTheme="majorHAnsi" w:hAnsiTheme="majorHAnsi" w:cstheme="majorHAnsi"/>
                <w:color w:val="000000"/>
                <w:sz w:val="24"/>
                <w:szCs w:val="24"/>
              </w:rPr>
              <w:t xml:space="preserve"> compatíveis: 4.½ Pol.</w:t>
            </w:r>
            <w:r w:rsidRPr="00497BCD">
              <w:rPr>
                <w:rFonts w:asciiTheme="majorHAnsi" w:hAnsiTheme="majorHAnsi" w:cstheme="majorHAnsi"/>
                <w:color w:val="000000"/>
                <w:sz w:val="24"/>
                <w:szCs w:val="24"/>
              </w:rPr>
              <w:br/>
              <w:t>CATMAT: não encontrado</w:t>
            </w:r>
          </w:p>
        </w:tc>
        <w:tc>
          <w:tcPr>
            <w:tcW w:w="473" w:type="pct"/>
          </w:tcPr>
          <w:p w14:paraId="496AF9A0"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3C1D7A38" w14:textId="05A2065B"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269,</w:t>
            </w:r>
            <w:r w:rsidR="00BA56E4">
              <w:rPr>
                <w:rFonts w:asciiTheme="majorHAnsi" w:hAnsiTheme="majorHAnsi" w:cstheme="majorHAnsi"/>
                <w:sz w:val="24"/>
                <w:szCs w:val="24"/>
              </w:rPr>
              <w:t>28</w:t>
            </w:r>
          </w:p>
        </w:tc>
        <w:tc>
          <w:tcPr>
            <w:tcW w:w="607" w:type="pct"/>
          </w:tcPr>
          <w:p w14:paraId="1A36CBCE"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1E69B32" w14:textId="5C5DEC15"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73D9B0C6" w14:textId="77777777" w:rsidTr="000B1B26">
        <w:tc>
          <w:tcPr>
            <w:tcW w:w="337" w:type="pct"/>
            <w:vAlign w:val="center"/>
          </w:tcPr>
          <w:p w14:paraId="2CCE42B5"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13</w:t>
            </w:r>
          </w:p>
        </w:tc>
        <w:tc>
          <w:tcPr>
            <w:tcW w:w="407" w:type="pct"/>
            <w:vAlign w:val="center"/>
          </w:tcPr>
          <w:p w14:paraId="7FE1D252" w14:textId="08937EE0"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154E9950"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035C5FE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LAVADORA</w:t>
            </w:r>
          </w:p>
          <w:p w14:paraId="09D8634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4D65A1B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Lavadora de Alta Pressão a Bateria: Função autoaspirante. 2 modos de pressão do jato de água. com alça de transporte.</w:t>
            </w:r>
          </w:p>
          <w:p w14:paraId="4EFAAEA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ESPECIFICAÇÕES</w:t>
            </w:r>
          </w:p>
          <w:p w14:paraId="020BBC4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Motor: 18V + 18V = 36V Pressão trabalho:</w:t>
            </w:r>
          </w:p>
          <w:p w14:paraId="1741ACD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xml:space="preserve">-Alto: 55 bar / 800 </w:t>
            </w:r>
            <w:proofErr w:type="spellStart"/>
            <w:r w:rsidRPr="00497BCD">
              <w:rPr>
                <w:rFonts w:asciiTheme="majorHAnsi" w:hAnsiTheme="majorHAnsi" w:cstheme="majorHAnsi"/>
                <w:color w:val="000000"/>
                <w:sz w:val="24"/>
                <w:szCs w:val="24"/>
              </w:rPr>
              <w:t>psi</w:t>
            </w:r>
            <w:proofErr w:type="spellEnd"/>
          </w:p>
          <w:p w14:paraId="4D90291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xml:space="preserve">-Baixo: 30 bar / 435 </w:t>
            </w:r>
            <w:proofErr w:type="spellStart"/>
            <w:r w:rsidRPr="00497BCD">
              <w:rPr>
                <w:rFonts w:asciiTheme="majorHAnsi" w:hAnsiTheme="majorHAnsi" w:cstheme="majorHAnsi"/>
                <w:color w:val="000000"/>
                <w:sz w:val="24"/>
                <w:szCs w:val="24"/>
              </w:rPr>
              <w:t>psi</w:t>
            </w:r>
            <w:proofErr w:type="spellEnd"/>
          </w:p>
          <w:p w14:paraId="2E8553A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Vazão Máxima de Água: 380 l/h (6,3 l/min)</w:t>
            </w:r>
          </w:p>
          <w:p w14:paraId="4BE7615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Vazão de trabalho:</w:t>
            </w:r>
          </w:p>
          <w:p w14:paraId="068E5CD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-Alto 330 l/h - Baixo 240 l/h</w:t>
            </w:r>
          </w:p>
          <w:p w14:paraId="1E8C5ED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-Alto 5,5 l/min - Baixo 4,0 l/min</w:t>
            </w:r>
          </w:p>
          <w:p w14:paraId="0A1F944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Temperatura máxima de alimentação: 40° C</w:t>
            </w:r>
          </w:p>
          <w:p w14:paraId="7887714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Altura máxima de sucção: 1 m</w:t>
            </w:r>
          </w:p>
          <w:p w14:paraId="7F10BD2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Comprimento da mangueira: 5 m</w:t>
            </w:r>
          </w:p>
          <w:p w14:paraId="40365D3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Peso: 7,7 kg¹</w:t>
            </w:r>
          </w:p>
          <w:p w14:paraId="00A2AFD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Com 2 baterias 18V (6,0Ah) BL1860B.</w:t>
            </w:r>
          </w:p>
          <w:p w14:paraId="7C3FBE89"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CATMAT: não encontrado</w:t>
            </w:r>
          </w:p>
        </w:tc>
        <w:tc>
          <w:tcPr>
            <w:tcW w:w="473" w:type="pct"/>
          </w:tcPr>
          <w:p w14:paraId="54975ED3"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347D9744" w14:textId="74F34DCA"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5.960,5</w:t>
            </w:r>
            <w:r w:rsidR="00BA56E4">
              <w:rPr>
                <w:rFonts w:asciiTheme="majorHAnsi" w:hAnsiTheme="majorHAnsi" w:cstheme="majorHAnsi"/>
                <w:sz w:val="24"/>
                <w:szCs w:val="24"/>
              </w:rPr>
              <w:t>7</w:t>
            </w:r>
          </w:p>
        </w:tc>
        <w:tc>
          <w:tcPr>
            <w:tcW w:w="607" w:type="pct"/>
          </w:tcPr>
          <w:p w14:paraId="71B3824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120D6B5" w14:textId="43356013"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60B91FB2" w14:textId="77777777" w:rsidTr="000B1B26">
        <w:tc>
          <w:tcPr>
            <w:tcW w:w="337" w:type="pct"/>
            <w:vAlign w:val="center"/>
          </w:tcPr>
          <w:p w14:paraId="015F7FAA"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14</w:t>
            </w:r>
          </w:p>
        </w:tc>
        <w:tc>
          <w:tcPr>
            <w:tcW w:w="407" w:type="pct"/>
            <w:vAlign w:val="center"/>
          </w:tcPr>
          <w:p w14:paraId="47B1473E" w14:textId="598094FA"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7706EEFC"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600B409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AUTO TRANSFORMADOR 700W</w:t>
            </w:r>
          </w:p>
          <w:p w14:paraId="2AB8E0C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1195086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Auto transformador 1010va, efetuam troca de tensão 127v para 220v e de 220v para 127v conforme a necessidade. Possuem tomada de acordo com o novo padrão NBR14136.</w:t>
            </w:r>
          </w:p>
          <w:p w14:paraId="1D70B29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caso a temperatura ultrapasse o limite de segurança ele se auto desligará retornando ao funcionamento em alguns minutos. Tensões de entrada: 110/220v – 220-110v; Tensões de saída: 220/110 – 110/200;</w:t>
            </w:r>
          </w:p>
          <w:p w14:paraId="077FE370"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Potência máxima suportada: 700w; Frequência: 60hz; Comprimento x largura x altura: 177cm x 9,3cm x 11,9cm.</w:t>
            </w:r>
          </w:p>
          <w:p w14:paraId="5044E2FA"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CATMAT: 373050</w:t>
            </w:r>
          </w:p>
        </w:tc>
        <w:tc>
          <w:tcPr>
            <w:tcW w:w="473" w:type="pct"/>
          </w:tcPr>
          <w:p w14:paraId="62502E3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7DC47FDC" w14:textId="58279C3F"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150,52</w:t>
            </w:r>
          </w:p>
        </w:tc>
        <w:tc>
          <w:tcPr>
            <w:tcW w:w="607" w:type="pct"/>
          </w:tcPr>
          <w:p w14:paraId="1C680A43"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766A2277" w14:textId="0E98F126"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13F3E99D" w14:textId="77777777" w:rsidTr="000B1B26">
        <w:tc>
          <w:tcPr>
            <w:tcW w:w="337" w:type="pct"/>
            <w:vAlign w:val="center"/>
          </w:tcPr>
          <w:p w14:paraId="3901E23B"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15</w:t>
            </w:r>
          </w:p>
        </w:tc>
        <w:tc>
          <w:tcPr>
            <w:tcW w:w="407" w:type="pct"/>
            <w:vAlign w:val="center"/>
          </w:tcPr>
          <w:p w14:paraId="1850C0DC" w14:textId="0DB8414E"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D038013"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3A55560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rPr>
              <w:t>TALHA MANUAL DE CORRENTE</w:t>
            </w:r>
          </w:p>
          <w:p w14:paraId="76D257E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7E843C4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Altura de elevação (m): 10m</w:t>
            </w:r>
          </w:p>
          <w:p w14:paraId="320A0CB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Capacidade de suspensão (kgf): 1000</w:t>
            </w:r>
          </w:p>
          <w:p w14:paraId="4697CCD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xml:space="preserve">Esforço </w:t>
            </w:r>
            <w:proofErr w:type="spellStart"/>
            <w:r w:rsidRPr="00497BCD">
              <w:rPr>
                <w:rFonts w:asciiTheme="majorHAnsi" w:hAnsiTheme="majorHAnsi" w:cstheme="majorHAnsi"/>
                <w:color w:val="000000"/>
                <w:sz w:val="24"/>
                <w:szCs w:val="24"/>
              </w:rPr>
              <w:t>necessario</w:t>
            </w:r>
            <w:proofErr w:type="spellEnd"/>
            <w:r w:rsidRPr="00497BCD">
              <w:rPr>
                <w:rFonts w:asciiTheme="majorHAnsi" w:hAnsiTheme="majorHAnsi" w:cstheme="majorHAnsi"/>
                <w:color w:val="000000"/>
                <w:sz w:val="24"/>
                <w:szCs w:val="24"/>
              </w:rPr>
              <w:t xml:space="preserve"> máximo (N): 304</w:t>
            </w:r>
          </w:p>
          <w:p w14:paraId="4899F23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Número de correntes de carga: 1</w:t>
            </w:r>
          </w:p>
          <w:p w14:paraId="54EE75A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Tipo de corrente: elo</w:t>
            </w:r>
          </w:p>
          <w:p w14:paraId="5B249F06"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CATMAT: 12495</w:t>
            </w:r>
          </w:p>
        </w:tc>
        <w:tc>
          <w:tcPr>
            <w:tcW w:w="473" w:type="pct"/>
          </w:tcPr>
          <w:p w14:paraId="295D05B4"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26F57FB9" w14:textId="02A1F767"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1.393,34</w:t>
            </w:r>
          </w:p>
        </w:tc>
        <w:tc>
          <w:tcPr>
            <w:tcW w:w="607" w:type="pct"/>
          </w:tcPr>
          <w:p w14:paraId="650D4C6A"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3331AE2E" w14:textId="5E5E5C71"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36E53A59" w14:textId="77777777" w:rsidTr="000B1B26">
        <w:tc>
          <w:tcPr>
            <w:tcW w:w="337" w:type="pct"/>
            <w:vAlign w:val="center"/>
          </w:tcPr>
          <w:p w14:paraId="0F55E9C8"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16</w:t>
            </w:r>
          </w:p>
        </w:tc>
        <w:tc>
          <w:tcPr>
            <w:tcW w:w="407" w:type="pct"/>
            <w:vAlign w:val="center"/>
          </w:tcPr>
          <w:p w14:paraId="6DF6448B"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Rolos</w:t>
            </w:r>
          </w:p>
        </w:tc>
        <w:tc>
          <w:tcPr>
            <w:tcW w:w="472" w:type="pct"/>
            <w:vAlign w:val="center"/>
          </w:tcPr>
          <w:p w14:paraId="1BB06CC1"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50</w:t>
            </w:r>
          </w:p>
        </w:tc>
        <w:tc>
          <w:tcPr>
            <w:tcW w:w="1419" w:type="pct"/>
            <w:vAlign w:val="center"/>
          </w:tcPr>
          <w:p w14:paraId="5A48DD1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BARBANTE</w:t>
            </w:r>
          </w:p>
          <w:p w14:paraId="38567EF1" w14:textId="77777777" w:rsidR="00CB78E2" w:rsidRPr="00497BCD" w:rsidRDefault="00CB78E2" w:rsidP="007A6D3E">
            <w:pPr>
              <w:spacing w:before="195"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Barbante CRU</w:t>
            </w:r>
          </w:p>
          <w:p w14:paraId="6950B73E" w14:textId="77777777" w:rsidR="00CB78E2" w:rsidRPr="00497BCD" w:rsidRDefault="00CB78E2" w:rsidP="007A6D3E">
            <w:pPr>
              <w:spacing w:before="195"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Espessura: 4/8</w:t>
            </w:r>
          </w:p>
          <w:p w14:paraId="5892C19A" w14:textId="77777777" w:rsidR="00CB78E2" w:rsidRPr="00497BCD" w:rsidRDefault="00CB78E2" w:rsidP="007A6D3E">
            <w:pPr>
              <w:spacing w:before="195"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Peso: 1 Kg</w:t>
            </w:r>
          </w:p>
          <w:p w14:paraId="33B15DED" w14:textId="7D307CD1" w:rsidR="00CB78E2" w:rsidRPr="00497BCD" w:rsidRDefault="00CB78E2" w:rsidP="007A6D3E">
            <w:pPr>
              <w:spacing w:before="195" w:line="240" w:lineRule="auto"/>
              <w:ind w:left="0" w:hanging="2"/>
              <w:jc w:val="both"/>
              <w:rPr>
                <w:rFonts w:asciiTheme="majorHAnsi" w:hAnsiTheme="majorHAnsi" w:cstheme="majorHAnsi"/>
                <w:b/>
                <w:bCs/>
                <w:color w:val="000000"/>
                <w:sz w:val="24"/>
                <w:szCs w:val="24"/>
              </w:rPr>
            </w:pPr>
            <w:r w:rsidRPr="00497BCD">
              <w:rPr>
                <w:rFonts w:asciiTheme="majorHAnsi" w:hAnsiTheme="majorHAnsi" w:cstheme="majorHAnsi"/>
                <w:color w:val="000000"/>
                <w:sz w:val="24"/>
                <w:szCs w:val="24"/>
              </w:rPr>
              <w:t> CATMAT: 206995</w:t>
            </w:r>
          </w:p>
        </w:tc>
        <w:tc>
          <w:tcPr>
            <w:tcW w:w="473" w:type="pct"/>
          </w:tcPr>
          <w:p w14:paraId="4190F483"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366D2D15" w14:textId="1D154610"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31,7</w:t>
            </w:r>
            <w:r w:rsidR="00BA56E4">
              <w:rPr>
                <w:rFonts w:asciiTheme="majorHAnsi" w:hAnsiTheme="majorHAnsi" w:cstheme="majorHAnsi"/>
                <w:sz w:val="24"/>
                <w:szCs w:val="24"/>
              </w:rPr>
              <w:t>9</w:t>
            </w:r>
          </w:p>
        </w:tc>
        <w:tc>
          <w:tcPr>
            <w:tcW w:w="607" w:type="pct"/>
          </w:tcPr>
          <w:p w14:paraId="19B9498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15674C42" w14:textId="4A3977E4"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59CF9B7A" w14:textId="77777777" w:rsidTr="000B1B26">
        <w:tc>
          <w:tcPr>
            <w:tcW w:w="337" w:type="pct"/>
            <w:vAlign w:val="center"/>
          </w:tcPr>
          <w:p w14:paraId="12FC2EEB"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17</w:t>
            </w:r>
          </w:p>
        </w:tc>
        <w:tc>
          <w:tcPr>
            <w:tcW w:w="407" w:type="pct"/>
            <w:vAlign w:val="center"/>
          </w:tcPr>
          <w:p w14:paraId="6FA0A4E4" w14:textId="732F9C4D"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00E2AF86"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1374625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CINTA DE REBOQUE – 70 TON x 5 MTS</w:t>
            </w:r>
          </w:p>
          <w:p w14:paraId="72EDD2C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Cinta Feita em 100% Poliéster com fios de alta tenacidade</w:t>
            </w:r>
          </w:p>
          <w:p w14:paraId="28BC684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Comprimento: 5 </w:t>
            </w:r>
            <w:proofErr w:type="spellStart"/>
            <w:r w:rsidRPr="00497BCD">
              <w:rPr>
                <w:rFonts w:asciiTheme="majorHAnsi" w:hAnsiTheme="majorHAnsi" w:cstheme="majorHAnsi"/>
                <w:color w:val="000000"/>
                <w:sz w:val="24"/>
                <w:szCs w:val="24"/>
                <w:shd w:val="clear" w:color="auto" w:fill="FFFFFF"/>
              </w:rPr>
              <w:t>mts</w:t>
            </w:r>
            <w:proofErr w:type="spellEnd"/>
          </w:p>
          <w:p w14:paraId="5EF9931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Capacidade de Carga: 70 </w:t>
            </w:r>
            <w:proofErr w:type="spellStart"/>
            <w:r w:rsidRPr="00497BCD">
              <w:rPr>
                <w:rFonts w:asciiTheme="majorHAnsi" w:hAnsiTheme="majorHAnsi" w:cstheme="majorHAnsi"/>
                <w:color w:val="000000"/>
                <w:sz w:val="24"/>
                <w:szCs w:val="24"/>
                <w:shd w:val="clear" w:color="auto" w:fill="FFFFFF"/>
              </w:rPr>
              <w:t>ton</w:t>
            </w:r>
            <w:proofErr w:type="spellEnd"/>
          </w:p>
          <w:p w14:paraId="278D63C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Modelo Cinta: Tubular </w:t>
            </w:r>
            <w:proofErr w:type="spellStart"/>
            <w:r w:rsidRPr="00497BCD">
              <w:rPr>
                <w:rFonts w:asciiTheme="majorHAnsi" w:hAnsiTheme="majorHAnsi" w:cstheme="majorHAnsi"/>
                <w:color w:val="000000"/>
                <w:sz w:val="24"/>
                <w:szCs w:val="24"/>
                <w:shd w:val="clear" w:color="auto" w:fill="FFFFFF"/>
              </w:rPr>
              <w:t>Sling</w:t>
            </w:r>
            <w:proofErr w:type="spellEnd"/>
          </w:p>
          <w:p w14:paraId="763A860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Olhais nas extremidades, confeccionados com material de alta resistência e proteção</w:t>
            </w:r>
          </w:p>
          <w:p w14:paraId="3E34196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Produto com 180 dias de Garantia</w:t>
            </w:r>
          </w:p>
          <w:p w14:paraId="6FC039A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Acompanha Etiqueta com Identificação do item com informações de carga, comprimento e rastreabilidade</w:t>
            </w:r>
          </w:p>
          <w:p w14:paraId="3C7060F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Feita em 100% Poliéster com Maior Capacidade de Movimentação, baixo alongamento e elevada resistência a abrasão</w:t>
            </w:r>
          </w:p>
          <w:p w14:paraId="3E4568B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Capa Externa com elevada resistência á intempéries: Exposição </w:t>
            </w:r>
            <w:proofErr w:type="spellStart"/>
            <w:r w:rsidRPr="00497BCD">
              <w:rPr>
                <w:rFonts w:asciiTheme="majorHAnsi" w:hAnsiTheme="majorHAnsi" w:cstheme="majorHAnsi"/>
                <w:color w:val="000000"/>
                <w:sz w:val="24"/>
                <w:szCs w:val="24"/>
                <w:shd w:val="clear" w:color="auto" w:fill="FFFFFF"/>
              </w:rPr>
              <w:t>a</w:t>
            </w:r>
            <w:proofErr w:type="spellEnd"/>
            <w:r w:rsidRPr="00497BCD">
              <w:rPr>
                <w:rFonts w:asciiTheme="majorHAnsi" w:hAnsiTheme="majorHAnsi" w:cstheme="majorHAnsi"/>
                <w:color w:val="000000"/>
                <w:sz w:val="24"/>
                <w:szCs w:val="24"/>
                <w:shd w:val="clear" w:color="auto" w:fill="FFFFFF"/>
              </w:rPr>
              <w:t xml:space="preserve"> radiação ultravioleta, umidade, mofo e etc.</w:t>
            </w:r>
          </w:p>
          <w:p w14:paraId="1FE8ECC9" w14:textId="2CEF5098" w:rsidR="00CB78E2" w:rsidRPr="007A6D3E" w:rsidRDefault="00CB78E2" w:rsidP="007A6D3E">
            <w:pPr>
              <w:spacing w:line="240" w:lineRule="auto"/>
              <w:ind w:left="0" w:hanging="2"/>
              <w:jc w:val="both"/>
              <w:rPr>
                <w:rFonts w:asciiTheme="majorHAnsi" w:hAnsiTheme="majorHAnsi" w:cstheme="majorHAnsi"/>
                <w:bCs/>
                <w:color w:val="000000"/>
                <w:sz w:val="24"/>
                <w:szCs w:val="24"/>
                <w:shd w:val="clear" w:color="auto" w:fill="FFFFFF"/>
              </w:rPr>
            </w:pPr>
            <w:r w:rsidRPr="007A6D3E">
              <w:rPr>
                <w:rFonts w:asciiTheme="majorHAnsi" w:hAnsiTheme="majorHAnsi" w:cstheme="majorHAnsi"/>
                <w:color w:val="000000"/>
                <w:sz w:val="24"/>
                <w:szCs w:val="24"/>
              </w:rPr>
              <w:t> </w:t>
            </w:r>
            <w:r w:rsidRPr="007A6D3E">
              <w:rPr>
                <w:rFonts w:asciiTheme="majorHAnsi" w:hAnsiTheme="majorHAnsi" w:cstheme="majorHAnsi"/>
                <w:bCs/>
                <w:color w:val="000000"/>
                <w:sz w:val="24"/>
                <w:szCs w:val="24"/>
                <w:shd w:val="clear" w:color="auto" w:fill="FFFFFF"/>
              </w:rPr>
              <w:t>CATMAT: NÃO ENCONTRADO</w:t>
            </w:r>
          </w:p>
        </w:tc>
        <w:tc>
          <w:tcPr>
            <w:tcW w:w="473" w:type="pct"/>
          </w:tcPr>
          <w:p w14:paraId="559DB3EC"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45D08E92" w14:textId="524DE965"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860,8</w:t>
            </w:r>
            <w:r w:rsidR="000B1B26">
              <w:rPr>
                <w:rFonts w:asciiTheme="majorHAnsi" w:hAnsiTheme="majorHAnsi" w:cstheme="majorHAnsi"/>
                <w:sz w:val="24"/>
                <w:szCs w:val="24"/>
              </w:rPr>
              <w:t>0</w:t>
            </w:r>
          </w:p>
        </w:tc>
        <w:tc>
          <w:tcPr>
            <w:tcW w:w="607" w:type="pct"/>
          </w:tcPr>
          <w:p w14:paraId="002C62B5"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6CFA4FAD" w14:textId="7447C3B8"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667FB2D9" w14:textId="77777777" w:rsidTr="000B1B26">
        <w:tc>
          <w:tcPr>
            <w:tcW w:w="337" w:type="pct"/>
            <w:vAlign w:val="center"/>
          </w:tcPr>
          <w:p w14:paraId="0C8C8C70"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18</w:t>
            </w:r>
          </w:p>
        </w:tc>
        <w:tc>
          <w:tcPr>
            <w:tcW w:w="407" w:type="pct"/>
            <w:vAlign w:val="center"/>
          </w:tcPr>
          <w:p w14:paraId="06F4547F" w14:textId="632414D8"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65A3B44"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2EA0833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CINTA DE REBOQUE – 70 TON x 10 MTS</w:t>
            </w:r>
          </w:p>
          <w:p w14:paraId="5ED66A7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Cinta Feita em 100% Poliéster com fios de alta tenacidade</w:t>
            </w:r>
          </w:p>
          <w:p w14:paraId="62BFF5E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Comprimento: 10 </w:t>
            </w:r>
            <w:proofErr w:type="spellStart"/>
            <w:r w:rsidRPr="00497BCD">
              <w:rPr>
                <w:rFonts w:asciiTheme="majorHAnsi" w:hAnsiTheme="majorHAnsi" w:cstheme="majorHAnsi"/>
                <w:color w:val="000000"/>
                <w:sz w:val="24"/>
                <w:szCs w:val="24"/>
                <w:shd w:val="clear" w:color="auto" w:fill="FFFFFF"/>
              </w:rPr>
              <w:t>mts</w:t>
            </w:r>
            <w:proofErr w:type="spellEnd"/>
          </w:p>
          <w:p w14:paraId="79499D7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Capacidade de Carga: 70 </w:t>
            </w:r>
            <w:proofErr w:type="spellStart"/>
            <w:r w:rsidRPr="00497BCD">
              <w:rPr>
                <w:rFonts w:asciiTheme="majorHAnsi" w:hAnsiTheme="majorHAnsi" w:cstheme="majorHAnsi"/>
                <w:color w:val="000000"/>
                <w:sz w:val="24"/>
                <w:szCs w:val="24"/>
                <w:shd w:val="clear" w:color="auto" w:fill="FFFFFF"/>
              </w:rPr>
              <w:t>ton</w:t>
            </w:r>
            <w:proofErr w:type="spellEnd"/>
          </w:p>
          <w:p w14:paraId="182AFCC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Modelo Cinta: Tubular </w:t>
            </w:r>
            <w:proofErr w:type="spellStart"/>
            <w:r w:rsidRPr="00497BCD">
              <w:rPr>
                <w:rFonts w:asciiTheme="majorHAnsi" w:hAnsiTheme="majorHAnsi" w:cstheme="majorHAnsi"/>
                <w:color w:val="000000"/>
                <w:sz w:val="24"/>
                <w:szCs w:val="24"/>
                <w:shd w:val="clear" w:color="auto" w:fill="FFFFFF"/>
              </w:rPr>
              <w:t>Sling</w:t>
            </w:r>
            <w:proofErr w:type="spellEnd"/>
          </w:p>
          <w:p w14:paraId="4430459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Olhais nas extremidades, confeccionados com material de alta resistência e proteção</w:t>
            </w:r>
          </w:p>
          <w:p w14:paraId="0AEBAAC0"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Produto com 180 dias de Garantia</w:t>
            </w:r>
          </w:p>
          <w:p w14:paraId="0E022DE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Acompanha Etiqueta com Identificação do item com informações de carga, comprimento e rastreabilidade</w:t>
            </w:r>
          </w:p>
          <w:p w14:paraId="04A748C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Feita em 100% Poliéster com Maior Capacidade de</w:t>
            </w:r>
            <w:r w:rsidRPr="00497BCD">
              <w:rPr>
                <w:rFonts w:asciiTheme="majorHAnsi" w:hAnsiTheme="majorHAnsi" w:cstheme="majorHAnsi"/>
                <w:b/>
                <w:bCs/>
                <w:color w:val="000000"/>
                <w:sz w:val="24"/>
                <w:szCs w:val="24"/>
                <w:shd w:val="clear" w:color="auto" w:fill="FFFFFF"/>
              </w:rPr>
              <w:t> </w:t>
            </w:r>
            <w:r w:rsidRPr="00497BCD">
              <w:rPr>
                <w:rFonts w:asciiTheme="majorHAnsi" w:hAnsiTheme="majorHAnsi" w:cstheme="majorHAnsi"/>
                <w:color w:val="000000"/>
                <w:sz w:val="24"/>
                <w:szCs w:val="24"/>
                <w:shd w:val="clear" w:color="auto" w:fill="FFFFFF"/>
              </w:rPr>
              <w:t>Movimentação, baixo alongamento e elevada resistência a abrasão</w:t>
            </w:r>
          </w:p>
          <w:p w14:paraId="209F3EE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Capa Externa com elevada resistência á intempéries: Exposição </w:t>
            </w:r>
            <w:proofErr w:type="spellStart"/>
            <w:r w:rsidRPr="00497BCD">
              <w:rPr>
                <w:rFonts w:asciiTheme="majorHAnsi" w:hAnsiTheme="majorHAnsi" w:cstheme="majorHAnsi"/>
                <w:color w:val="000000"/>
                <w:sz w:val="24"/>
                <w:szCs w:val="24"/>
                <w:shd w:val="clear" w:color="auto" w:fill="FFFFFF"/>
              </w:rPr>
              <w:t>a</w:t>
            </w:r>
            <w:proofErr w:type="spellEnd"/>
            <w:r w:rsidRPr="00497BCD">
              <w:rPr>
                <w:rFonts w:asciiTheme="majorHAnsi" w:hAnsiTheme="majorHAnsi" w:cstheme="majorHAnsi"/>
                <w:color w:val="000000"/>
                <w:sz w:val="24"/>
                <w:szCs w:val="24"/>
                <w:shd w:val="clear" w:color="auto" w:fill="FFFFFF"/>
              </w:rPr>
              <w:t xml:space="preserve"> radiação ultravioleta, umidade, mofo e etc.</w:t>
            </w:r>
          </w:p>
          <w:p w14:paraId="4E653F5E" w14:textId="73F39D0D"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rPr>
              <w:t> </w:t>
            </w:r>
            <w:r w:rsidRPr="00497BCD">
              <w:rPr>
                <w:rFonts w:asciiTheme="majorHAnsi" w:hAnsiTheme="majorHAnsi" w:cstheme="majorHAnsi"/>
                <w:color w:val="000000"/>
                <w:sz w:val="24"/>
                <w:szCs w:val="24"/>
                <w:shd w:val="clear" w:color="auto" w:fill="FFFFFF"/>
              </w:rPr>
              <w:t>CATMAT: NÃO ENCONTRADO</w:t>
            </w:r>
          </w:p>
        </w:tc>
        <w:tc>
          <w:tcPr>
            <w:tcW w:w="473" w:type="pct"/>
          </w:tcPr>
          <w:p w14:paraId="579855C3"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1D3CDC5B" w14:textId="11FFA9C7"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1.715,8</w:t>
            </w:r>
            <w:r w:rsidR="000B1B26">
              <w:rPr>
                <w:rFonts w:asciiTheme="majorHAnsi" w:hAnsiTheme="majorHAnsi" w:cstheme="majorHAnsi"/>
                <w:sz w:val="24"/>
                <w:szCs w:val="24"/>
              </w:rPr>
              <w:t>0</w:t>
            </w:r>
          </w:p>
        </w:tc>
        <w:tc>
          <w:tcPr>
            <w:tcW w:w="607" w:type="pct"/>
          </w:tcPr>
          <w:p w14:paraId="670102E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42DE556B" w14:textId="41D36CC8"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7828D452" w14:textId="77777777" w:rsidTr="000B1B26">
        <w:tc>
          <w:tcPr>
            <w:tcW w:w="337" w:type="pct"/>
            <w:vAlign w:val="center"/>
          </w:tcPr>
          <w:p w14:paraId="4BFD2BE3"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19</w:t>
            </w:r>
          </w:p>
        </w:tc>
        <w:tc>
          <w:tcPr>
            <w:tcW w:w="407" w:type="pct"/>
            <w:vAlign w:val="center"/>
          </w:tcPr>
          <w:p w14:paraId="4A89835F" w14:textId="22ED68B2"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1881C089"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44C4064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Cabo de transmissão de carga</w:t>
            </w:r>
          </w:p>
          <w:p w14:paraId="2F30FE8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05A2224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Comprimento do cabo de transmissão: 3,5 m</w:t>
            </w:r>
          </w:p>
          <w:p w14:paraId="380969A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Material das garras do cabo de transmissão: Aço carbono</w:t>
            </w:r>
          </w:p>
          <w:p w14:paraId="5C26715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Bitola do cabo de transmissão: 25 mm²</w:t>
            </w:r>
          </w:p>
          <w:p w14:paraId="49D83D9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Capacidade máxima: 800 A</w:t>
            </w:r>
          </w:p>
          <w:p w14:paraId="07BF181B"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b/>
                <w:bCs/>
                <w:color w:val="000000"/>
                <w:sz w:val="24"/>
                <w:szCs w:val="24"/>
                <w:shd w:val="clear" w:color="auto" w:fill="FFFFFF"/>
              </w:rPr>
              <w:t>CATMAT: NÃO ENCONTRADO</w:t>
            </w:r>
          </w:p>
        </w:tc>
        <w:tc>
          <w:tcPr>
            <w:tcW w:w="473" w:type="pct"/>
          </w:tcPr>
          <w:p w14:paraId="61ECDB1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490C8645" w14:textId="4F02EB29"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31,79</w:t>
            </w:r>
          </w:p>
        </w:tc>
        <w:tc>
          <w:tcPr>
            <w:tcW w:w="607" w:type="pct"/>
          </w:tcPr>
          <w:p w14:paraId="06A37BB6"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0087E355" w14:textId="2CD8723E"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18611D80" w14:textId="77777777" w:rsidTr="000B1B26">
        <w:tc>
          <w:tcPr>
            <w:tcW w:w="337" w:type="pct"/>
            <w:vAlign w:val="center"/>
          </w:tcPr>
          <w:p w14:paraId="51664094"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20</w:t>
            </w:r>
          </w:p>
        </w:tc>
        <w:tc>
          <w:tcPr>
            <w:tcW w:w="407" w:type="pct"/>
            <w:vAlign w:val="center"/>
          </w:tcPr>
          <w:p w14:paraId="5AC85DA2" w14:textId="19A6EA50"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53BCF0F5"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1</w:t>
            </w:r>
          </w:p>
        </w:tc>
        <w:tc>
          <w:tcPr>
            <w:tcW w:w="1419" w:type="pct"/>
            <w:vAlign w:val="center"/>
          </w:tcPr>
          <w:p w14:paraId="1274D06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Carregador de bateria com auxiliar de partida</w:t>
            </w:r>
          </w:p>
          <w:p w14:paraId="266CD53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w:t>
            </w:r>
            <w:proofErr w:type="spellStart"/>
            <w:r w:rsidRPr="00497BCD">
              <w:rPr>
                <w:rFonts w:asciiTheme="majorHAnsi" w:hAnsiTheme="majorHAnsi" w:cstheme="majorHAnsi"/>
                <w:color w:val="000000"/>
                <w:sz w:val="24"/>
                <w:szCs w:val="24"/>
                <w:shd w:val="clear" w:color="auto" w:fill="FFFFFF"/>
              </w:rPr>
              <w:t>Leds</w:t>
            </w:r>
            <w:proofErr w:type="spellEnd"/>
            <w:r w:rsidRPr="00497BCD">
              <w:rPr>
                <w:rFonts w:asciiTheme="majorHAnsi" w:hAnsiTheme="majorHAnsi" w:cstheme="majorHAnsi"/>
                <w:color w:val="000000"/>
                <w:sz w:val="24"/>
                <w:szCs w:val="24"/>
                <w:shd w:val="clear" w:color="auto" w:fill="FFFFFF"/>
              </w:rPr>
              <w:t xml:space="preserve"> indicadores de ligado e em carga</w:t>
            </w:r>
          </w:p>
          <w:p w14:paraId="383D77B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-Chave liga e desliga</w:t>
            </w:r>
          </w:p>
          <w:p w14:paraId="2926E9F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-1 Cabo positivo / negativo</w:t>
            </w:r>
          </w:p>
          <w:p w14:paraId="54EBA3C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-1 Carregador</w:t>
            </w:r>
          </w:p>
          <w:p w14:paraId="6EF7798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-Regulagem: Eletrônica</w:t>
            </w:r>
          </w:p>
          <w:p w14:paraId="26FD7D7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-Velocidade: Rápido e Lento</w:t>
            </w:r>
          </w:p>
          <w:p w14:paraId="65C3273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-Tensão de saída: 50A - 12V</w:t>
            </w:r>
          </w:p>
          <w:p w14:paraId="0AC3E21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-Compatibilidade: Baterias 12V até 150A/h</w:t>
            </w:r>
          </w:p>
          <w:p w14:paraId="17C54AE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-Auxiliar de Partida: Baterias até 70A/h, após 5 minutos de carga</w:t>
            </w:r>
          </w:p>
          <w:p w14:paraId="06D80CE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-Tensão: Bivolt 110v/220V</w:t>
            </w:r>
          </w:p>
          <w:p w14:paraId="297423E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-Dimensões: 23 x 38 x 62 cm</w:t>
            </w:r>
          </w:p>
          <w:p w14:paraId="679340C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-Garantia: 6 Meses</w:t>
            </w:r>
          </w:p>
          <w:p w14:paraId="1728A135"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shd w:val="clear" w:color="auto" w:fill="FFFFFF"/>
              </w:rPr>
              <w:t>CATMAT: NÃO ENCONTRADO</w:t>
            </w:r>
          </w:p>
        </w:tc>
        <w:tc>
          <w:tcPr>
            <w:tcW w:w="473" w:type="pct"/>
          </w:tcPr>
          <w:p w14:paraId="6452A85B"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0CBD275A" w14:textId="1FCD9C65" w:rsidR="00CB78E2" w:rsidRPr="00497BCD" w:rsidRDefault="00BA56E4"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R$ 789,99</w:t>
            </w:r>
          </w:p>
        </w:tc>
        <w:tc>
          <w:tcPr>
            <w:tcW w:w="607" w:type="pct"/>
          </w:tcPr>
          <w:p w14:paraId="123FFE1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4F9B6AE8" w14:textId="48CD97A9"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5F4C2584" w14:textId="77777777" w:rsidTr="000B1B26">
        <w:tc>
          <w:tcPr>
            <w:tcW w:w="337" w:type="pct"/>
            <w:vAlign w:val="center"/>
          </w:tcPr>
          <w:p w14:paraId="60B57B75"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21</w:t>
            </w:r>
          </w:p>
        </w:tc>
        <w:tc>
          <w:tcPr>
            <w:tcW w:w="407" w:type="pct"/>
            <w:vAlign w:val="center"/>
          </w:tcPr>
          <w:p w14:paraId="2D4E2E0B" w14:textId="687D70FB"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2B491D1C"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2EEE8F1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GIROFLEX LUZ EMERGÊNCIA ÂMBAR SINALIZAÇÃO</w:t>
            </w:r>
          </w:p>
          <w:p w14:paraId="10F44FF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proofErr w:type="spellStart"/>
            <w:r w:rsidRPr="00497BCD">
              <w:rPr>
                <w:rFonts w:asciiTheme="majorHAnsi" w:hAnsiTheme="majorHAnsi" w:cstheme="majorHAnsi"/>
                <w:color w:val="000000"/>
                <w:sz w:val="24"/>
                <w:szCs w:val="24"/>
                <w:shd w:val="clear" w:color="auto" w:fill="FFFFFF"/>
              </w:rPr>
              <w:t>Giroflex</w:t>
            </w:r>
            <w:proofErr w:type="spellEnd"/>
            <w:r w:rsidRPr="00497BCD">
              <w:rPr>
                <w:rFonts w:asciiTheme="majorHAnsi" w:hAnsiTheme="majorHAnsi" w:cstheme="majorHAnsi"/>
                <w:color w:val="000000"/>
                <w:sz w:val="24"/>
                <w:szCs w:val="24"/>
                <w:shd w:val="clear" w:color="auto" w:fill="FFFFFF"/>
              </w:rPr>
              <w:t xml:space="preserve"> sinalizador automotivo com ímã bivolt cor âmbar – 12 </w:t>
            </w:r>
            <w:proofErr w:type="spellStart"/>
            <w:r w:rsidRPr="00497BCD">
              <w:rPr>
                <w:rFonts w:asciiTheme="majorHAnsi" w:hAnsiTheme="majorHAnsi" w:cstheme="majorHAnsi"/>
                <w:color w:val="000000"/>
                <w:sz w:val="24"/>
                <w:szCs w:val="24"/>
                <w:shd w:val="clear" w:color="auto" w:fill="FFFFFF"/>
              </w:rPr>
              <w:t>leds</w:t>
            </w:r>
            <w:proofErr w:type="spellEnd"/>
            <w:r w:rsidRPr="00497BCD">
              <w:rPr>
                <w:rFonts w:asciiTheme="majorHAnsi" w:hAnsiTheme="majorHAnsi" w:cstheme="majorHAnsi"/>
                <w:color w:val="000000"/>
                <w:sz w:val="24"/>
                <w:szCs w:val="24"/>
                <w:shd w:val="clear" w:color="auto" w:fill="FFFFFF"/>
              </w:rPr>
              <w:t xml:space="preserve"> - </w:t>
            </w:r>
            <w:proofErr w:type="spellStart"/>
            <w:r w:rsidRPr="00497BCD">
              <w:rPr>
                <w:rFonts w:asciiTheme="majorHAnsi" w:hAnsiTheme="majorHAnsi" w:cstheme="majorHAnsi"/>
                <w:color w:val="000000"/>
                <w:sz w:val="24"/>
                <w:szCs w:val="24"/>
                <w:shd w:val="clear" w:color="auto" w:fill="FFFFFF"/>
              </w:rPr>
              <w:t>plug</w:t>
            </w:r>
            <w:proofErr w:type="spellEnd"/>
            <w:r w:rsidRPr="00497BCD">
              <w:rPr>
                <w:rFonts w:asciiTheme="majorHAnsi" w:hAnsiTheme="majorHAnsi" w:cstheme="majorHAnsi"/>
                <w:color w:val="000000"/>
                <w:sz w:val="24"/>
                <w:szCs w:val="24"/>
                <w:shd w:val="clear" w:color="auto" w:fill="FFFFFF"/>
              </w:rPr>
              <w:t xml:space="preserve"> isqueiro - 360º</w:t>
            </w:r>
          </w:p>
          <w:p w14:paraId="07AD15D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162CBCA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Tensão de Funcionamento: Bivolt 12/24Vdc;</w:t>
            </w:r>
          </w:p>
          <w:p w14:paraId="4D4DB4F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Corrente: 360mA</w:t>
            </w:r>
          </w:p>
          <w:p w14:paraId="3925772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Iluminação com </w:t>
            </w:r>
            <w:proofErr w:type="spellStart"/>
            <w:r w:rsidRPr="00497BCD">
              <w:rPr>
                <w:rFonts w:asciiTheme="majorHAnsi" w:hAnsiTheme="majorHAnsi" w:cstheme="majorHAnsi"/>
                <w:color w:val="000000"/>
                <w:sz w:val="24"/>
                <w:szCs w:val="24"/>
                <w:shd w:val="clear" w:color="auto" w:fill="FFFFFF"/>
              </w:rPr>
              <w:t>LEDs</w:t>
            </w:r>
            <w:proofErr w:type="spellEnd"/>
          </w:p>
          <w:p w14:paraId="6D59B95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Lente em acrílico na cor Âmbar;</w:t>
            </w:r>
          </w:p>
          <w:p w14:paraId="2627F6B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Fixação através de magnética;</w:t>
            </w:r>
          </w:p>
          <w:p w14:paraId="6631195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 Ligação através de </w:t>
            </w:r>
            <w:proofErr w:type="spellStart"/>
            <w:r w:rsidRPr="00497BCD">
              <w:rPr>
                <w:rFonts w:asciiTheme="majorHAnsi" w:hAnsiTheme="majorHAnsi" w:cstheme="majorHAnsi"/>
                <w:color w:val="000000"/>
                <w:sz w:val="24"/>
                <w:szCs w:val="24"/>
                <w:shd w:val="clear" w:color="auto" w:fill="FFFFFF"/>
              </w:rPr>
              <w:t>plug</w:t>
            </w:r>
            <w:proofErr w:type="spellEnd"/>
            <w:r w:rsidRPr="00497BCD">
              <w:rPr>
                <w:rFonts w:asciiTheme="majorHAnsi" w:hAnsiTheme="majorHAnsi" w:cstheme="majorHAnsi"/>
                <w:color w:val="000000"/>
                <w:sz w:val="24"/>
                <w:szCs w:val="24"/>
                <w:shd w:val="clear" w:color="auto" w:fill="FFFFFF"/>
              </w:rPr>
              <w:t>;</w:t>
            </w:r>
          </w:p>
          <w:p w14:paraId="04A6A57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Dimensões Aproximadas: Ø10 x 10,1cm.</w:t>
            </w:r>
          </w:p>
          <w:p w14:paraId="0826347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rPr>
              <w:t> </w:t>
            </w:r>
          </w:p>
          <w:p w14:paraId="3CB7DDEC"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proofErr w:type="spellStart"/>
            <w:r w:rsidRPr="00497BCD">
              <w:rPr>
                <w:rFonts w:asciiTheme="majorHAnsi" w:hAnsiTheme="majorHAnsi" w:cstheme="majorHAnsi"/>
                <w:color w:val="000000"/>
                <w:sz w:val="24"/>
                <w:szCs w:val="24"/>
                <w:shd w:val="clear" w:color="auto" w:fill="FFFFFF"/>
              </w:rPr>
              <w:t>catmat</w:t>
            </w:r>
            <w:proofErr w:type="spellEnd"/>
            <w:r w:rsidRPr="00497BCD">
              <w:rPr>
                <w:rFonts w:asciiTheme="majorHAnsi" w:hAnsiTheme="majorHAnsi" w:cstheme="majorHAnsi"/>
                <w:color w:val="000000"/>
                <w:sz w:val="24"/>
                <w:szCs w:val="24"/>
                <w:shd w:val="clear" w:color="auto" w:fill="FFFFFF"/>
              </w:rPr>
              <w:t>: não encontrado</w:t>
            </w:r>
          </w:p>
        </w:tc>
        <w:tc>
          <w:tcPr>
            <w:tcW w:w="473" w:type="pct"/>
          </w:tcPr>
          <w:p w14:paraId="09294EEE"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74C98A03" w14:textId="2DF587F0"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145,13</w:t>
            </w:r>
          </w:p>
        </w:tc>
        <w:tc>
          <w:tcPr>
            <w:tcW w:w="607" w:type="pct"/>
          </w:tcPr>
          <w:p w14:paraId="19D178B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72C088C7" w14:textId="3C04A8EE"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6736F32E" w14:textId="77777777" w:rsidTr="000B1B26">
        <w:tc>
          <w:tcPr>
            <w:tcW w:w="337" w:type="pct"/>
            <w:vAlign w:val="center"/>
          </w:tcPr>
          <w:p w14:paraId="07481019"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22</w:t>
            </w:r>
          </w:p>
        </w:tc>
        <w:tc>
          <w:tcPr>
            <w:tcW w:w="407" w:type="pct"/>
            <w:vAlign w:val="center"/>
          </w:tcPr>
          <w:p w14:paraId="729E4C12" w14:textId="19A62AEF"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3DD94932"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53D9EA5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MANDRIL DE APERTO</w:t>
            </w:r>
          </w:p>
          <w:p w14:paraId="69FFEA0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DESCRIÇÃO:</w:t>
            </w:r>
          </w:p>
          <w:p w14:paraId="19C1703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Encaixe cônico: B24 Pesado;</w:t>
            </w:r>
          </w:p>
          <w:p w14:paraId="2CFA18B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Capacidade 0 a 25 mm;</w:t>
            </w:r>
          </w:p>
          <w:p w14:paraId="1192E33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Precisão: 0,08 mm;</w:t>
            </w:r>
          </w:p>
          <w:p w14:paraId="4B22D04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Castanhas temperadas;</w:t>
            </w:r>
          </w:p>
          <w:p w14:paraId="119D08D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-Abertura: 0-25 MM);</w:t>
            </w:r>
          </w:p>
          <w:p w14:paraId="5068D9C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-Sistema de aperto rápido - DISPENSA O USO DE CHAVES</w:t>
            </w:r>
          </w:p>
          <w:p w14:paraId="625702C9" w14:textId="2F0BA2A0"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rPr>
              <w:t> </w:t>
            </w:r>
            <w:r w:rsidR="007A6D3E" w:rsidRPr="00497BCD">
              <w:rPr>
                <w:rFonts w:asciiTheme="majorHAnsi" w:hAnsiTheme="majorHAnsi" w:cstheme="majorHAnsi"/>
                <w:b/>
                <w:bCs/>
                <w:color w:val="000000"/>
                <w:sz w:val="24"/>
                <w:szCs w:val="24"/>
                <w:shd w:val="clear" w:color="auto" w:fill="FFFFFF"/>
              </w:rPr>
              <w:t>CATMAT:</w:t>
            </w:r>
            <w:r w:rsidRPr="00497BCD">
              <w:rPr>
                <w:rFonts w:asciiTheme="majorHAnsi" w:hAnsiTheme="majorHAnsi" w:cstheme="majorHAnsi"/>
                <w:b/>
                <w:bCs/>
                <w:color w:val="000000"/>
                <w:sz w:val="24"/>
                <w:szCs w:val="24"/>
                <w:shd w:val="clear" w:color="auto" w:fill="FFFFFF"/>
              </w:rPr>
              <w:t xml:space="preserve"> não encontrado</w:t>
            </w:r>
          </w:p>
        </w:tc>
        <w:tc>
          <w:tcPr>
            <w:tcW w:w="473" w:type="pct"/>
          </w:tcPr>
          <w:p w14:paraId="0EA2ACB0"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3F12C657" w14:textId="3F6CD356"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1.160,53</w:t>
            </w:r>
          </w:p>
        </w:tc>
        <w:tc>
          <w:tcPr>
            <w:tcW w:w="607" w:type="pct"/>
          </w:tcPr>
          <w:p w14:paraId="109998D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4E4FD1F8" w14:textId="1411F967"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03577F17" w14:textId="77777777" w:rsidTr="000B1B26">
        <w:tc>
          <w:tcPr>
            <w:tcW w:w="337" w:type="pct"/>
            <w:vAlign w:val="center"/>
          </w:tcPr>
          <w:p w14:paraId="421C0E9E"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23</w:t>
            </w:r>
          </w:p>
        </w:tc>
        <w:tc>
          <w:tcPr>
            <w:tcW w:w="407" w:type="pct"/>
            <w:vAlign w:val="center"/>
          </w:tcPr>
          <w:p w14:paraId="4969943F" w14:textId="4C10C71A"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72690E59"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435867E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Capota rígida para Montana</w:t>
            </w:r>
          </w:p>
          <w:p w14:paraId="31965D8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Material: plataforma náutica rígida, revestida em sua parte superior com </w:t>
            </w:r>
            <w:proofErr w:type="spellStart"/>
            <w:r w:rsidRPr="00497BCD">
              <w:rPr>
                <w:rFonts w:asciiTheme="majorHAnsi" w:hAnsiTheme="majorHAnsi" w:cstheme="majorHAnsi"/>
                <w:color w:val="000000"/>
                <w:sz w:val="24"/>
                <w:szCs w:val="24"/>
                <w:shd w:val="clear" w:color="auto" w:fill="FFFFFF"/>
              </w:rPr>
              <w:t>pevecron</w:t>
            </w:r>
            <w:proofErr w:type="spellEnd"/>
            <w:r w:rsidRPr="00497BCD">
              <w:rPr>
                <w:rFonts w:asciiTheme="majorHAnsi" w:hAnsiTheme="majorHAnsi" w:cstheme="majorHAnsi"/>
                <w:color w:val="000000"/>
                <w:sz w:val="24"/>
                <w:szCs w:val="24"/>
                <w:shd w:val="clear" w:color="auto" w:fill="FFFFFF"/>
              </w:rPr>
              <w:t xml:space="preserve"> </w:t>
            </w:r>
            <w:proofErr w:type="spellStart"/>
            <w:r w:rsidRPr="00497BCD">
              <w:rPr>
                <w:rFonts w:asciiTheme="majorHAnsi" w:hAnsiTheme="majorHAnsi" w:cstheme="majorHAnsi"/>
                <w:color w:val="000000"/>
                <w:sz w:val="24"/>
                <w:szCs w:val="24"/>
                <w:shd w:val="clear" w:color="auto" w:fill="FFFFFF"/>
              </w:rPr>
              <w:t>fox</w:t>
            </w:r>
            <w:proofErr w:type="spellEnd"/>
            <w:r w:rsidRPr="00497BCD">
              <w:rPr>
                <w:rFonts w:asciiTheme="majorHAnsi" w:hAnsiTheme="majorHAnsi" w:cstheme="majorHAnsi"/>
                <w:color w:val="000000"/>
                <w:sz w:val="24"/>
                <w:szCs w:val="24"/>
                <w:shd w:val="clear" w:color="auto" w:fill="FFFFFF"/>
              </w:rPr>
              <w:t xml:space="preserve"> PRETO de alta densidade;</w:t>
            </w:r>
          </w:p>
          <w:p w14:paraId="708F241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Na parte interna impermeabilizado com uma camada de resina e posteriormente uma camada de emborrachamento</w:t>
            </w:r>
            <w:r w:rsidRPr="00497BCD">
              <w:rPr>
                <w:rFonts w:asciiTheme="majorHAnsi" w:hAnsiTheme="majorHAnsi" w:cstheme="majorHAnsi"/>
                <w:b/>
                <w:bCs/>
                <w:color w:val="000000"/>
                <w:sz w:val="24"/>
                <w:szCs w:val="24"/>
                <w:shd w:val="clear" w:color="auto" w:fill="FFFFFF"/>
              </w:rPr>
              <w:t> </w:t>
            </w:r>
            <w:r w:rsidRPr="00497BCD">
              <w:rPr>
                <w:rFonts w:asciiTheme="majorHAnsi" w:hAnsiTheme="majorHAnsi" w:cstheme="majorHAnsi"/>
                <w:color w:val="000000"/>
                <w:sz w:val="24"/>
                <w:szCs w:val="24"/>
                <w:shd w:val="clear" w:color="auto" w:fill="FFFFFF"/>
              </w:rPr>
              <w:t>automobilístico;</w:t>
            </w:r>
          </w:p>
          <w:p w14:paraId="3E685F9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estrutura reforçada com aço em suas laterais, e com resistência para o transporte de bagagens em sua superfície, mínimo 150kg;</w:t>
            </w:r>
          </w:p>
          <w:p w14:paraId="452830F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O ângulo de abertura é de aproximadamente 45°;</w:t>
            </w:r>
          </w:p>
          <w:p w14:paraId="31EA8EE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Dois amortecedores laterais que auxiliam abertura da tampa e a manter aberta;</w:t>
            </w:r>
          </w:p>
          <w:p w14:paraId="0E7814D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Compatível com veículo Montana, modelo 2020;</w:t>
            </w:r>
          </w:p>
          <w:p w14:paraId="2FC48AC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Dispositivo de tranca, que mantem a capota impedida de ser aberta sem antes abrir a tampa traseira do veiculo</w:t>
            </w:r>
          </w:p>
          <w:p w14:paraId="220C7B6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Compatível com qualquer Santo Antônio existente no mercado;</w:t>
            </w:r>
          </w:p>
          <w:p w14:paraId="53E74ECC"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shd w:val="clear" w:color="auto" w:fill="FFFFFF"/>
              </w:rPr>
              <w:t>CATMAT: 04490</w:t>
            </w:r>
          </w:p>
        </w:tc>
        <w:tc>
          <w:tcPr>
            <w:tcW w:w="473" w:type="pct"/>
          </w:tcPr>
          <w:p w14:paraId="2E82767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6BC6D846" w14:textId="4CF45937"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3.454,67</w:t>
            </w:r>
          </w:p>
        </w:tc>
        <w:tc>
          <w:tcPr>
            <w:tcW w:w="607" w:type="pct"/>
          </w:tcPr>
          <w:p w14:paraId="29FF414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4663F269" w14:textId="6F8A5C2E"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584C46C2" w14:textId="77777777" w:rsidTr="000B1B26">
        <w:tc>
          <w:tcPr>
            <w:tcW w:w="337" w:type="pct"/>
            <w:vAlign w:val="center"/>
          </w:tcPr>
          <w:p w14:paraId="4EB339C5"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24</w:t>
            </w:r>
          </w:p>
        </w:tc>
        <w:tc>
          <w:tcPr>
            <w:tcW w:w="407" w:type="pct"/>
            <w:vAlign w:val="center"/>
          </w:tcPr>
          <w:p w14:paraId="4CBC1F0B" w14:textId="4ADB50B8"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7FFD916"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w:t>
            </w:r>
          </w:p>
        </w:tc>
        <w:tc>
          <w:tcPr>
            <w:tcW w:w="1419" w:type="pct"/>
            <w:vAlign w:val="center"/>
          </w:tcPr>
          <w:p w14:paraId="5D38170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Capota marítima para Montana</w:t>
            </w:r>
          </w:p>
          <w:p w14:paraId="4BD75E6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Capota fabricada em vinil com estrutura em alumínio;</w:t>
            </w:r>
          </w:p>
          <w:p w14:paraId="204E460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Acabamento lateral de lona</w:t>
            </w:r>
            <w:r w:rsidRPr="00497BCD">
              <w:rPr>
                <w:rFonts w:asciiTheme="majorHAnsi" w:hAnsiTheme="majorHAnsi" w:cstheme="majorHAnsi"/>
                <w:b/>
                <w:bCs/>
                <w:color w:val="000000"/>
                <w:sz w:val="24"/>
                <w:szCs w:val="24"/>
                <w:shd w:val="clear" w:color="auto" w:fill="FFFFFF"/>
              </w:rPr>
              <w:t> </w:t>
            </w:r>
            <w:r w:rsidRPr="00497BCD">
              <w:rPr>
                <w:rFonts w:asciiTheme="majorHAnsi" w:hAnsiTheme="majorHAnsi" w:cstheme="majorHAnsi"/>
                <w:color w:val="000000"/>
                <w:sz w:val="24"/>
                <w:szCs w:val="24"/>
                <w:shd w:val="clear" w:color="auto" w:fill="FFFFFF"/>
              </w:rPr>
              <w:t>reforçado e maleável;</w:t>
            </w:r>
          </w:p>
          <w:p w14:paraId="75E055F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Borracha de vedação entre a capota e a caçamba;</w:t>
            </w:r>
          </w:p>
          <w:p w14:paraId="3A501C5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2 varões para impedir que a água fique acumulada sobre a capota;</w:t>
            </w:r>
          </w:p>
          <w:p w14:paraId="2E5BDD1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xml:space="preserve">Abertura e fechamento traseiro com sistema </w:t>
            </w:r>
            <w:proofErr w:type="spellStart"/>
            <w:r w:rsidRPr="00497BCD">
              <w:rPr>
                <w:rFonts w:asciiTheme="majorHAnsi" w:hAnsiTheme="majorHAnsi" w:cstheme="majorHAnsi"/>
                <w:color w:val="000000"/>
                <w:sz w:val="24"/>
                <w:szCs w:val="24"/>
                <w:shd w:val="clear" w:color="auto" w:fill="FFFFFF"/>
              </w:rPr>
              <w:t>trek</w:t>
            </w:r>
            <w:proofErr w:type="spellEnd"/>
            <w:r w:rsidRPr="00497BCD">
              <w:rPr>
                <w:rFonts w:asciiTheme="majorHAnsi" w:hAnsiTheme="majorHAnsi" w:cstheme="majorHAnsi"/>
                <w:color w:val="000000"/>
                <w:sz w:val="24"/>
                <w:szCs w:val="24"/>
                <w:shd w:val="clear" w:color="auto" w:fill="FFFFFF"/>
              </w:rPr>
              <w:t xml:space="preserve"> em alumínio;</w:t>
            </w:r>
          </w:p>
          <w:p w14:paraId="153DB0F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Abertura e fechamento lateral com baguete;</w:t>
            </w:r>
          </w:p>
          <w:p w14:paraId="7ABBE0DA"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Compatível com veículo Montana, modelo 2020;</w:t>
            </w:r>
          </w:p>
          <w:p w14:paraId="14AE109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Dispositivo de tranca, que mantem a capota impedida de ser aberta sem antes abrir a tampa traseira do veiculo</w:t>
            </w:r>
          </w:p>
          <w:p w14:paraId="74BE70C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Compatível com qualquer Santo Antônio existente no mercado;</w:t>
            </w:r>
          </w:p>
          <w:p w14:paraId="48FA586A"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shd w:val="clear" w:color="auto" w:fill="FFFFFF"/>
              </w:rPr>
              <w:t>CATMAT: 04490</w:t>
            </w:r>
          </w:p>
        </w:tc>
        <w:tc>
          <w:tcPr>
            <w:tcW w:w="473" w:type="pct"/>
          </w:tcPr>
          <w:p w14:paraId="3E4EE0BF"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471EC2BC" w14:textId="550F7E0D"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569,95</w:t>
            </w:r>
          </w:p>
        </w:tc>
        <w:tc>
          <w:tcPr>
            <w:tcW w:w="607" w:type="pct"/>
          </w:tcPr>
          <w:p w14:paraId="37272332"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0221732D" w14:textId="40772DDC"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11B77F46" w14:textId="77777777" w:rsidTr="000B1B26">
        <w:tc>
          <w:tcPr>
            <w:tcW w:w="337" w:type="pct"/>
            <w:vAlign w:val="center"/>
          </w:tcPr>
          <w:p w14:paraId="01437047"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25</w:t>
            </w:r>
          </w:p>
        </w:tc>
        <w:tc>
          <w:tcPr>
            <w:tcW w:w="407" w:type="pct"/>
            <w:vAlign w:val="center"/>
          </w:tcPr>
          <w:p w14:paraId="1336F836" w14:textId="1B8B0C31"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3EDCEDBC"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4</w:t>
            </w:r>
          </w:p>
        </w:tc>
        <w:tc>
          <w:tcPr>
            <w:tcW w:w="1419" w:type="pct"/>
            <w:vAlign w:val="center"/>
          </w:tcPr>
          <w:p w14:paraId="3C991A8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Capacete tipo III classe B</w:t>
            </w:r>
          </w:p>
          <w:p w14:paraId="589B8B4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Certificação pelo INMETRO, proteção durante atividades energizadas</w:t>
            </w:r>
          </w:p>
          <w:p w14:paraId="623BF624"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Casco injetado em Polietileno de Alta Densidade (PEAD) e com tratamento UV</w:t>
            </w:r>
          </w:p>
          <w:p w14:paraId="315EB5D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Casco sem furos e carneiras sem peças metálicas especialmente projetado para trabalhos com energia elétrica.</w:t>
            </w:r>
          </w:p>
          <w:p w14:paraId="1973E9F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Jugular com 4 pontos de ancoragem, com fitas antialérgicas fabricadas em poliamida, reguladores e fivela</w:t>
            </w:r>
            <w:r w:rsidRPr="00497BCD">
              <w:rPr>
                <w:rFonts w:asciiTheme="majorHAnsi" w:hAnsiTheme="majorHAnsi" w:cstheme="majorHAnsi"/>
                <w:b/>
                <w:bCs/>
                <w:color w:val="000000"/>
                <w:sz w:val="24"/>
                <w:szCs w:val="24"/>
                <w:shd w:val="clear" w:color="auto" w:fill="FFFFFF"/>
              </w:rPr>
              <w:t> </w:t>
            </w:r>
            <w:r w:rsidRPr="00497BCD">
              <w:rPr>
                <w:rFonts w:asciiTheme="majorHAnsi" w:hAnsiTheme="majorHAnsi" w:cstheme="majorHAnsi"/>
                <w:color w:val="000000"/>
                <w:sz w:val="24"/>
                <w:szCs w:val="24"/>
                <w:shd w:val="clear" w:color="auto" w:fill="FFFFFF"/>
              </w:rPr>
              <w:t>em Nylon</w:t>
            </w:r>
          </w:p>
          <w:p w14:paraId="0EE3FDFB"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Espaço existente entre o casco e o topo da cabeça, conforme determina norma técnica</w:t>
            </w:r>
          </w:p>
          <w:p w14:paraId="5B9337B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 testeira, feita em E.V.A. e tecido de poliamida termo formados, possuir ajuste de tamanho feito com catraca (de 52 a 64 cm)</w:t>
            </w:r>
          </w:p>
          <w:p w14:paraId="39CD1D6E"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Número CA em vigência para a marca e modelo que for entregue</w:t>
            </w:r>
          </w:p>
          <w:p w14:paraId="0CEED66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Atender a Norma NBR 8221</w:t>
            </w:r>
          </w:p>
          <w:p w14:paraId="41A43EA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Resistência dielétrica até 30.000v. Corrente de fuga até 9m</w:t>
            </w:r>
          </w:p>
          <w:p w14:paraId="55038113"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b/>
                <w:bCs/>
                <w:color w:val="000000"/>
                <w:sz w:val="24"/>
                <w:szCs w:val="24"/>
                <w:shd w:val="clear" w:color="auto" w:fill="FFFFFF"/>
              </w:rPr>
              <w:t>Garantia: 1 ano</w:t>
            </w:r>
          </w:p>
        </w:tc>
        <w:tc>
          <w:tcPr>
            <w:tcW w:w="473" w:type="pct"/>
          </w:tcPr>
          <w:p w14:paraId="6556BB2D"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027BA6E6" w14:textId="1820E1DB"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194,</w:t>
            </w:r>
            <w:r w:rsidR="00BA56E4">
              <w:rPr>
                <w:rFonts w:asciiTheme="majorHAnsi" w:hAnsiTheme="majorHAnsi" w:cstheme="majorHAnsi"/>
                <w:sz w:val="24"/>
                <w:szCs w:val="24"/>
              </w:rPr>
              <w:t>3</w:t>
            </w:r>
            <w:r w:rsidR="000B1B26">
              <w:rPr>
                <w:rFonts w:asciiTheme="majorHAnsi" w:hAnsiTheme="majorHAnsi" w:cstheme="majorHAnsi"/>
                <w:sz w:val="24"/>
                <w:szCs w:val="24"/>
              </w:rPr>
              <w:t>0</w:t>
            </w:r>
          </w:p>
        </w:tc>
        <w:tc>
          <w:tcPr>
            <w:tcW w:w="607" w:type="pct"/>
          </w:tcPr>
          <w:p w14:paraId="42DC5006"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5CBE75BB" w14:textId="737DF992"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5138C70D" w14:textId="77777777" w:rsidTr="000B1B26">
        <w:tc>
          <w:tcPr>
            <w:tcW w:w="337" w:type="pct"/>
            <w:vAlign w:val="center"/>
          </w:tcPr>
          <w:p w14:paraId="479A5FF8"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26</w:t>
            </w:r>
          </w:p>
        </w:tc>
        <w:tc>
          <w:tcPr>
            <w:tcW w:w="407" w:type="pct"/>
            <w:vAlign w:val="center"/>
          </w:tcPr>
          <w:p w14:paraId="08608823" w14:textId="2B71C198"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7A534E6C"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3</w:t>
            </w:r>
          </w:p>
        </w:tc>
        <w:tc>
          <w:tcPr>
            <w:tcW w:w="1419" w:type="pct"/>
            <w:vAlign w:val="center"/>
          </w:tcPr>
          <w:p w14:paraId="68F48FC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Cinto de Segurança Paraquedista Eletricista</w:t>
            </w:r>
          </w:p>
          <w:p w14:paraId="093C999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Confeccionado em fita de poliéster retardante a chama;</w:t>
            </w:r>
          </w:p>
          <w:p w14:paraId="74DCF69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02 meia-argolas, para posicionamento, na cintura;</w:t>
            </w:r>
          </w:p>
          <w:p w14:paraId="5BECFCA9"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01 meia-argola com ponto de conexão dorsal;</w:t>
            </w:r>
          </w:p>
          <w:p w14:paraId="2DA5B85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03 fivelas de engate rápido, nas pernas e na cintura;</w:t>
            </w:r>
          </w:p>
          <w:p w14:paraId="499D8605"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•Mínimo 05 fivelas duplas para</w:t>
            </w:r>
            <w:r w:rsidRPr="00497BCD">
              <w:rPr>
                <w:rFonts w:asciiTheme="majorHAnsi" w:hAnsiTheme="majorHAnsi" w:cstheme="majorHAnsi"/>
                <w:b/>
                <w:bCs/>
                <w:color w:val="000000"/>
                <w:sz w:val="24"/>
                <w:szCs w:val="24"/>
                <w:shd w:val="clear" w:color="auto" w:fill="FFFFFF"/>
              </w:rPr>
              <w:t> </w:t>
            </w:r>
            <w:r w:rsidRPr="00497BCD">
              <w:rPr>
                <w:rFonts w:asciiTheme="majorHAnsi" w:hAnsiTheme="majorHAnsi" w:cstheme="majorHAnsi"/>
                <w:color w:val="000000"/>
                <w:sz w:val="24"/>
                <w:szCs w:val="24"/>
                <w:shd w:val="clear" w:color="auto" w:fill="FFFFFF"/>
              </w:rPr>
              <w:t>ajuste nas pernas, cintura e ombro;</w:t>
            </w:r>
          </w:p>
          <w:p w14:paraId="3B2B524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04 laços frontais para ancoragem;</w:t>
            </w:r>
          </w:p>
          <w:p w14:paraId="0800F758"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Porta-ferramentas;</w:t>
            </w:r>
          </w:p>
          <w:p w14:paraId="281D9442"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Almofada para proteção lombar;</w:t>
            </w:r>
          </w:p>
          <w:p w14:paraId="11CD5EAD"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Almofada para proteção das pernas.</w:t>
            </w:r>
          </w:p>
          <w:p w14:paraId="0EB5DD41"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Tamanhos disponíveis (P, M, G);</w:t>
            </w:r>
          </w:p>
          <w:p w14:paraId="71F5C83F"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Garantia mínima 03 meses;</w:t>
            </w:r>
          </w:p>
          <w:p w14:paraId="7D101D95"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b/>
                <w:bCs/>
                <w:color w:val="000000"/>
                <w:sz w:val="24"/>
                <w:szCs w:val="24"/>
                <w:shd w:val="clear" w:color="auto" w:fill="FFFFFF"/>
              </w:rPr>
              <w:t>CATMAT: 430352</w:t>
            </w:r>
          </w:p>
        </w:tc>
        <w:tc>
          <w:tcPr>
            <w:tcW w:w="473" w:type="pct"/>
          </w:tcPr>
          <w:p w14:paraId="7A56F22C"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6E4BD157" w14:textId="452A07E6"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863,28</w:t>
            </w:r>
          </w:p>
        </w:tc>
        <w:tc>
          <w:tcPr>
            <w:tcW w:w="607" w:type="pct"/>
          </w:tcPr>
          <w:p w14:paraId="4DEDB4A1"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6DAAEC51" w14:textId="18F6C4EF" w:rsidR="00CB78E2" w:rsidRPr="00497BCD" w:rsidRDefault="00CB78E2" w:rsidP="00497BCD">
            <w:pPr>
              <w:spacing w:line="240" w:lineRule="auto"/>
              <w:ind w:left="0" w:hanging="2"/>
              <w:rPr>
                <w:rFonts w:asciiTheme="majorHAnsi" w:hAnsiTheme="majorHAnsi" w:cstheme="majorHAnsi"/>
                <w:sz w:val="24"/>
                <w:szCs w:val="24"/>
              </w:rPr>
            </w:pPr>
          </w:p>
        </w:tc>
      </w:tr>
      <w:tr w:rsidR="00CB78E2" w:rsidRPr="00497BCD" w14:paraId="2C005FB9" w14:textId="77777777" w:rsidTr="000B1B26">
        <w:tc>
          <w:tcPr>
            <w:tcW w:w="337" w:type="pct"/>
            <w:vAlign w:val="center"/>
          </w:tcPr>
          <w:p w14:paraId="0A391FA8"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27</w:t>
            </w:r>
          </w:p>
        </w:tc>
        <w:tc>
          <w:tcPr>
            <w:tcW w:w="407" w:type="pct"/>
            <w:vAlign w:val="center"/>
          </w:tcPr>
          <w:p w14:paraId="4C803304" w14:textId="2BD9E146" w:rsidR="00CB78E2" w:rsidRPr="00497BCD" w:rsidRDefault="008D645B"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Unid</w:t>
            </w:r>
            <w:r>
              <w:rPr>
                <w:rFonts w:asciiTheme="majorHAnsi" w:hAnsiTheme="majorHAnsi" w:cstheme="majorHAnsi"/>
                <w:b/>
                <w:bCs/>
                <w:color w:val="000000"/>
                <w:sz w:val="24"/>
                <w:szCs w:val="24"/>
              </w:rPr>
              <w:t>.</w:t>
            </w:r>
          </w:p>
        </w:tc>
        <w:tc>
          <w:tcPr>
            <w:tcW w:w="472" w:type="pct"/>
            <w:vAlign w:val="center"/>
          </w:tcPr>
          <w:p w14:paraId="6D320920" w14:textId="77777777" w:rsidR="00CB78E2" w:rsidRPr="00497BCD" w:rsidRDefault="00CB78E2" w:rsidP="00497BCD">
            <w:pPr>
              <w:spacing w:line="240" w:lineRule="auto"/>
              <w:ind w:left="0" w:hanging="2"/>
              <w:rPr>
                <w:rFonts w:asciiTheme="majorHAnsi" w:hAnsiTheme="majorHAnsi" w:cstheme="majorHAnsi"/>
                <w:b/>
                <w:bCs/>
                <w:color w:val="000000"/>
                <w:sz w:val="24"/>
                <w:szCs w:val="24"/>
              </w:rPr>
            </w:pPr>
            <w:r w:rsidRPr="00497BCD">
              <w:rPr>
                <w:rFonts w:asciiTheme="majorHAnsi" w:hAnsiTheme="majorHAnsi" w:cstheme="majorHAnsi"/>
                <w:b/>
                <w:bCs/>
                <w:color w:val="000000"/>
                <w:sz w:val="24"/>
                <w:szCs w:val="24"/>
              </w:rPr>
              <w:t>4</w:t>
            </w:r>
          </w:p>
        </w:tc>
        <w:tc>
          <w:tcPr>
            <w:tcW w:w="1419" w:type="pct"/>
            <w:vAlign w:val="center"/>
          </w:tcPr>
          <w:p w14:paraId="33950750"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b/>
                <w:bCs/>
                <w:color w:val="000000"/>
                <w:sz w:val="24"/>
                <w:szCs w:val="24"/>
                <w:shd w:val="clear" w:color="auto" w:fill="FFFFFF"/>
              </w:rPr>
              <w:t>Luva de malha de aço</w:t>
            </w:r>
          </w:p>
          <w:p w14:paraId="7746571C"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Luva de segurança confeccionada em malha de aço inoxidável,</w:t>
            </w:r>
          </w:p>
          <w:p w14:paraId="6088BF36"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Fio com diâmetro de 0,55 mm e anéis com diâmetro interno de 2,9 mm e externo de 4,0 mm com pulseira malha aço inox para fechamento e ajuste no punho</w:t>
            </w:r>
          </w:p>
          <w:p w14:paraId="791C6623"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Punho curto</w:t>
            </w:r>
          </w:p>
          <w:p w14:paraId="51873FA7" w14:textId="77777777" w:rsidR="00CB78E2" w:rsidRPr="00497BCD" w:rsidRDefault="00CB78E2" w:rsidP="007A6D3E">
            <w:pPr>
              <w:spacing w:line="240" w:lineRule="auto"/>
              <w:ind w:left="0" w:hanging="2"/>
              <w:jc w:val="both"/>
              <w:rPr>
                <w:rFonts w:asciiTheme="majorHAnsi" w:hAnsiTheme="majorHAnsi" w:cstheme="majorHAnsi"/>
                <w:color w:val="000000"/>
                <w:sz w:val="24"/>
                <w:szCs w:val="24"/>
              </w:rPr>
            </w:pPr>
            <w:r w:rsidRPr="00497BCD">
              <w:rPr>
                <w:rFonts w:asciiTheme="majorHAnsi" w:hAnsiTheme="majorHAnsi" w:cstheme="majorHAnsi"/>
                <w:color w:val="000000"/>
                <w:sz w:val="24"/>
                <w:szCs w:val="24"/>
                <w:shd w:val="clear" w:color="auto" w:fill="FFFFFF"/>
              </w:rPr>
              <w:t>- Cinco dedos.</w:t>
            </w:r>
          </w:p>
          <w:p w14:paraId="4CA1DC15" w14:textId="77777777" w:rsidR="00CB78E2" w:rsidRPr="00497BCD" w:rsidRDefault="00CB78E2" w:rsidP="007A6D3E">
            <w:pPr>
              <w:spacing w:line="240" w:lineRule="auto"/>
              <w:ind w:left="0" w:hanging="2"/>
              <w:jc w:val="both"/>
              <w:rPr>
                <w:rFonts w:asciiTheme="majorHAnsi" w:hAnsiTheme="majorHAnsi" w:cstheme="majorHAnsi"/>
                <w:b/>
                <w:bCs/>
                <w:color w:val="000000"/>
                <w:sz w:val="24"/>
                <w:szCs w:val="24"/>
                <w:shd w:val="clear" w:color="auto" w:fill="FFFFFF"/>
              </w:rPr>
            </w:pPr>
            <w:r w:rsidRPr="00497BCD">
              <w:rPr>
                <w:rFonts w:asciiTheme="majorHAnsi" w:hAnsiTheme="majorHAnsi" w:cstheme="majorHAnsi"/>
                <w:color w:val="000000"/>
                <w:sz w:val="24"/>
                <w:szCs w:val="24"/>
                <w:shd w:val="clear" w:color="auto" w:fill="FFFFFF"/>
              </w:rPr>
              <w:t>- Tamanhos disponíveis (P, M, G e GG);</w:t>
            </w:r>
          </w:p>
        </w:tc>
        <w:tc>
          <w:tcPr>
            <w:tcW w:w="473" w:type="pct"/>
          </w:tcPr>
          <w:p w14:paraId="25740B69"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879" w:type="pct"/>
          </w:tcPr>
          <w:p w14:paraId="7884F97A" w14:textId="408548A1" w:rsidR="00CB78E2" w:rsidRPr="00497BCD" w:rsidRDefault="00044930" w:rsidP="00497BCD">
            <w:pPr>
              <w:spacing w:line="240" w:lineRule="auto"/>
              <w:ind w:left="0" w:hanging="2"/>
              <w:rPr>
                <w:rFonts w:asciiTheme="majorHAnsi" w:hAnsiTheme="majorHAnsi" w:cstheme="majorHAnsi"/>
                <w:sz w:val="24"/>
                <w:szCs w:val="24"/>
              </w:rPr>
            </w:pPr>
            <w:r>
              <w:rPr>
                <w:rFonts w:asciiTheme="majorHAnsi" w:hAnsiTheme="majorHAnsi" w:cstheme="majorHAnsi"/>
                <w:sz w:val="24"/>
                <w:szCs w:val="24"/>
              </w:rPr>
              <w:t>R$</w:t>
            </w:r>
            <w:r w:rsidR="00BA56E4">
              <w:rPr>
                <w:rFonts w:asciiTheme="majorHAnsi" w:hAnsiTheme="majorHAnsi" w:cstheme="majorHAnsi"/>
                <w:sz w:val="24"/>
                <w:szCs w:val="24"/>
              </w:rPr>
              <w:t xml:space="preserve"> </w:t>
            </w:r>
            <w:r>
              <w:rPr>
                <w:rFonts w:asciiTheme="majorHAnsi" w:hAnsiTheme="majorHAnsi" w:cstheme="majorHAnsi"/>
                <w:sz w:val="24"/>
                <w:szCs w:val="24"/>
              </w:rPr>
              <w:t>418,</w:t>
            </w:r>
            <w:r w:rsidR="00BA56E4">
              <w:rPr>
                <w:rFonts w:asciiTheme="majorHAnsi" w:hAnsiTheme="majorHAnsi" w:cstheme="majorHAnsi"/>
                <w:sz w:val="24"/>
                <w:szCs w:val="24"/>
              </w:rPr>
              <w:t>4</w:t>
            </w:r>
            <w:r w:rsidR="000B1B26">
              <w:rPr>
                <w:rFonts w:asciiTheme="majorHAnsi" w:hAnsiTheme="majorHAnsi" w:cstheme="majorHAnsi"/>
                <w:sz w:val="24"/>
                <w:szCs w:val="24"/>
              </w:rPr>
              <w:t>0</w:t>
            </w:r>
          </w:p>
        </w:tc>
        <w:tc>
          <w:tcPr>
            <w:tcW w:w="607" w:type="pct"/>
          </w:tcPr>
          <w:p w14:paraId="6D83D5B0" w14:textId="77777777" w:rsidR="00CB78E2" w:rsidRPr="00497BCD" w:rsidRDefault="00CB78E2" w:rsidP="00497BCD">
            <w:pPr>
              <w:spacing w:line="240" w:lineRule="auto"/>
              <w:ind w:left="0" w:hanging="2"/>
              <w:rPr>
                <w:rFonts w:asciiTheme="majorHAnsi" w:hAnsiTheme="majorHAnsi" w:cstheme="majorHAnsi"/>
                <w:sz w:val="24"/>
                <w:szCs w:val="24"/>
              </w:rPr>
            </w:pPr>
          </w:p>
        </w:tc>
        <w:tc>
          <w:tcPr>
            <w:tcW w:w="406" w:type="pct"/>
          </w:tcPr>
          <w:p w14:paraId="2063B415" w14:textId="333759FC" w:rsidR="00CB78E2" w:rsidRPr="00497BCD" w:rsidRDefault="00CB78E2" w:rsidP="00497BCD">
            <w:pPr>
              <w:spacing w:line="240" w:lineRule="auto"/>
              <w:ind w:left="0" w:hanging="2"/>
              <w:rPr>
                <w:rFonts w:asciiTheme="majorHAnsi" w:hAnsiTheme="majorHAnsi" w:cstheme="majorHAnsi"/>
                <w:sz w:val="24"/>
                <w:szCs w:val="24"/>
              </w:rPr>
            </w:pPr>
          </w:p>
        </w:tc>
      </w:tr>
    </w:tbl>
    <w:p w14:paraId="25650ABC" w14:textId="77777777" w:rsidR="00AC0B74" w:rsidRDefault="00AC0B74" w:rsidP="00AC0B74">
      <w:pPr>
        <w:ind w:left="0" w:hanging="2"/>
      </w:pPr>
    </w:p>
    <w:bookmarkEnd w:id="1"/>
    <w:p w14:paraId="5440198F" w14:textId="77777777" w:rsidR="000B1B26" w:rsidRDefault="000B1B26" w:rsidP="00420947">
      <w:pPr>
        <w:pStyle w:val="Textbody"/>
        <w:jc w:val="both"/>
        <w:rPr>
          <w:rFonts w:ascii="Calibri" w:eastAsia="Calibri" w:hAnsi="Calibri" w:cs="Calibri"/>
          <w:b/>
          <w:bCs/>
          <w:shd w:val="clear" w:color="auto" w:fill="CCCCCC"/>
        </w:rPr>
      </w:pPr>
    </w:p>
    <w:p w14:paraId="24C7591B" w14:textId="78BAB384" w:rsidR="00420947" w:rsidRDefault="00420947" w:rsidP="00420947">
      <w:pPr>
        <w:pStyle w:val="Textbody"/>
        <w:jc w:val="both"/>
        <w:rPr>
          <w:rFonts w:ascii="Calibri" w:hAnsi="Calibri" w:cs="Calibri"/>
          <w:b/>
          <w:bCs/>
          <w:shd w:val="clear" w:color="auto" w:fill="CCCCCC"/>
        </w:rPr>
      </w:pPr>
      <w:r>
        <w:rPr>
          <w:rFonts w:ascii="Calibri" w:eastAsia="Calibri" w:hAnsi="Calibri" w:cs="Calibri"/>
          <w:b/>
          <w:bCs/>
          <w:shd w:val="clear" w:color="auto" w:fill="CCCCCC"/>
        </w:rPr>
        <w:t xml:space="preserve">OBS: </w:t>
      </w:r>
      <w:r>
        <w:rPr>
          <w:rFonts w:ascii="Calibri" w:hAnsi="Calibri" w:cs="Calibr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w:t>
      </w:r>
      <w:proofErr w:type="spellStart"/>
      <w:r>
        <w:rPr>
          <w:rFonts w:ascii="Calibri" w:hAnsi="Calibri" w:cs="Calibri"/>
          <w:b/>
          <w:bCs/>
          <w:shd w:val="clear" w:color="auto" w:fill="CCCCCC"/>
        </w:rPr>
        <w:t>Comprasnet</w:t>
      </w:r>
      <w:proofErr w:type="spellEnd"/>
      <w:r>
        <w:rPr>
          <w:rFonts w:ascii="Calibri" w:hAnsi="Calibri" w:cs="Calibri"/>
          <w:b/>
          <w:bCs/>
          <w:shd w:val="clear" w:color="auto" w:fill="CCCCCC"/>
        </w:rPr>
        <w:t>, por vezes não tem a exatidão do objeto pleiteado no certame, portanto o município busca transparecer de forma lícita e eficiente as especificações expressas no instrumento convocatório.</w:t>
      </w:r>
    </w:p>
    <w:p w14:paraId="3A217152" w14:textId="77777777" w:rsidR="000B1B26" w:rsidRDefault="000B1B26" w:rsidP="00420947">
      <w:pPr>
        <w:pStyle w:val="Textbody"/>
        <w:jc w:val="both"/>
        <w:rPr>
          <w:rFonts w:hint="eastAsia"/>
        </w:rPr>
      </w:pPr>
    </w:p>
    <w:p w14:paraId="0EB23A20" w14:textId="77777777" w:rsidR="00520F3C"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Declaramos para os devidos fins e sob as penas da lei que:</w:t>
      </w:r>
    </w:p>
    <w:p w14:paraId="70FE41F9" w14:textId="77777777" w:rsidR="00520F3C" w:rsidRDefault="00D25F00">
      <w:pPr>
        <w:spacing w:line="276" w:lineRule="auto"/>
        <w:ind w:left="0" w:hanging="2"/>
        <w:jc w:val="both"/>
      </w:pPr>
      <w:r>
        <w:rPr>
          <w:rFonts w:ascii="Calibri" w:eastAsia="Calibri" w:hAnsi="Calibri" w:cs="Calibri"/>
          <w:b/>
          <w:sz w:val="24"/>
          <w:szCs w:val="24"/>
        </w:rPr>
        <w:t>1- Estão incluídas, nos preços cotados, todas as despesas, de qualquer natureza, incidentes sobre o cumprimento do objeto deste Pregão.</w:t>
      </w:r>
    </w:p>
    <w:p w14:paraId="6535DF6C" w14:textId="77777777" w:rsidR="00520F3C" w:rsidRDefault="00D25F00">
      <w:pPr>
        <w:spacing w:line="276" w:lineRule="auto"/>
        <w:ind w:left="0" w:hanging="2"/>
        <w:jc w:val="both"/>
      </w:pPr>
      <w:r>
        <w:rPr>
          <w:rFonts w:ascii="Calibri" w:eastAsia="Calibri" w:hAnsi="Calibri" w:cs="Calibri"/>
          <w:b/>
          <w:sz w:val="24"/>
          <w:szCs w:val="24"/>
        </w:rPr>
        <w:t>2- Será cumprido o fornecimento de acordo com a especificação da proposta e com o edital, a partir da assinatura do contrato.</w:t>
      </w:r>
    </w:p>
    <w:p w14:paraId="63793435" w14:textId="1941C23A" w:rsidR="003078A1" w:rsidRDefault="00D25F00">
      <w:pPr>
        <w:spacing w:line="276" w:lineRule="auto"/>
        <w:ind w:left="0" w:hanging="2"/>
        <w:jc w:val="both"/>
        <w:rPr>
          <w:rFonts w:ascii="Calibri" w:eastAsia="Calibri" w:hAnsi="Calibri" w:cs="Calibri"/>
          <w:b/>
          <w:sz w:val="24"/>
          <w:szCs w:val="24"/>
        </w:rPr>
      </w:pPr>
      <w:r>
        <w:rPr>
          <w:rFonts w:ascii="Calibri" w:eastAsia="Calibri" w:hAnsi="Calibri" w:cs="Calibri"/>
          <w:b/>
          <w:sz w:val="24"/>
          <w:szCs w:val="24"/>
        </w:rPr>
        <w:t>3- Esta proposta tem validade de 60 dias</w:t>
      </w:r>
      <w:r w:rsidR="004875EF">
        <w:rPr>
          <w:rFonts w:ascii="Calibri" w:eastAsia="Calibri" w:hAnsi="Calibri" w:cs="Calibri"/>
          <w:b/>
          <w:sz w:val="24"/>
          <w:szCs w:val="24"/>
        </w:rPr>
        <w:t>.</w:t>
      </w:r>
    </w:p>
    <w:p w14:paraId="40983D11" w14:textId="77777777" w:rsidR="00926C8E" w:rsidRDefault="00926C8E">
      <w:pPr>
        <w:spacing w:line="276" w:lineRule="auto"/>
        <w:ind w:left="0" w:hanging="2"/>
        <w:jc w:val="both"/>
        <w:rPr>
          <w:rFonts w:ascii="Calibri" w:eastAsia="Calibri" w:hAnsi="Calibri" w:cs="Calibri"/>
          <w:sz w:val="24"/>
          <w:szCs w:val="24"/>
        </w:rPr>
      </w:pPr>
    </w:p>
    <w:p w14:paraId="3BD4CB44" w14:textId="77777777" w:rsidR="00520F3C" w:rsidRDefault="003843AF" w:rsidP="003843AF">
      <w:pPr>
        <w:tabs>
          <w:tab w:val="left" w:pos="567"/>
          <w:tab w:val="left" w:pos="1134"/>
          <w:tab w:val="left" w:pos="1418"/>
          <w:tab w:val="left" w:pos="2410"/>
          <w:tab w:val="left" w:pos="2552"/>
          <w:tab w:val="center" w:pos="4535"/>
          <w:tab w:val="left" w:pos="8235"/>
        </w:tabs>
        <w:spacing w:line="276" w:lineRule="auto"/>
        <w:ind w:left="0" w:hanging="2"/>
      </w:pP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Pr>
          <w:rFonts w:ascii="Calibri" w:eastAsia="Calibri" w:hAnsi="Calibri" w:cs="Calibri"/>
          <w:b/>
          <w:sz w:val="24"/>
          <w:szCs w:val="24"/>
        </w:rPr>
        <w:tab/>
      </w:r>
      <w:r w:rsidR="00D25F00">
        <w:rPr>
          <w:rFonts w:ascii="Calibri" w:eastAsia="Calibri" w:hAnsi="Calibri" w:cs="Calibri"/>
          <w:b/>
          <w:sz w:val="24"/>
          <w:szCs w:val="24"/>
        </w:rPr>
        <w:t xml:space="preserve">____________________, _____ de _____________ </w:t>
      </w:r>
      <w:proofErr w:type="spellStart"/>
      <w:r w:rsidR="00D25F00">
        <w:rPr>
          <w:rFonts w:ascii="Calibri" w:eastAsia="Calibri" w:hAnsi="Calibri" w:cs="Calibri"/>
          <w:b/>
          <w:sz w:val="24"/>
          <w:szCs w:val="24"/>
        </w:rPr>
        <w:t>de</w:t>
      </w:r>
      <w:proofErr w:type="spellEnd"/>
      <w:r w:rsidR="00D25F00">
        <w:rPr>
          <w:rFonts w:ascii="Calibri" w:eastAsia="Calibri" w:hAnsi="Calibri" w:cs="Calibri"/>
          <w:b/>
          <w:sz w:val="24"/>
          <w:szCs w:val="24"/>
        </w:rPr>
        <w:t xml:space="preserve"> 202</w:t>
      </w:r>
      <w:r w:rsidR="00897117">
        <w:rPr>
          <w:rFonts w:ascii="Calibri" w:eastAsia="Calibri" w:hAnsi="Calibri" w:cs="Calibri"/>
          <w:b/>
          <w:sz w:val="24"/>
          <w:szCs w:val="24"/>
        </w:rPr>
        <w:t>4</w:t>
      </w:r>
      <w:r w:rsidR="00D25F00">
        <w:rPr>
          <w:rFonts w:ascii="Calibri" w:eastAsia="Calibri" w:hAnsi="Calibri" w:cs="Calibri"/>
          <w:b/>
          <w:sz w:val="24"/>
          <w:szCs w:val="24"/>
        </w:rPr>
        <w:t>.</w:t>
      </w:r>
      <w:r>
        <w:rPr>
          <w:rFonts w:ascii="Calibri" w:eastAsia="Calibri" w:hAnsi="Calibri" w:cs="Calibri"/>
          <w:b/>
          <w:sz w:val="24"/>
          <w:szCs w:val="24"/>
        </w:rPr>
        <w:tab/>
      </w:r>
    </w:p>
    <w:p w14:paraId="6D86CCC3" w14:textId="77777777" w:rsidR="00520F3C" w:rsidRDefault="00D25F00">
      <w:pPr>
        <w:spacing w:line="276" w:lineRule="auto"/>
        <w:ind w:left="0" w:hanging="2"/>
        <w:jc w:val="center"/>
        <w:rPr>
          <w:rFonts w:ascii="Calibri" w:eastAsia="Calibri" w:hAnsi="Calibri" w:cs="Calibri"/>
          <w:sz w:val="24"/>
          <w:szCs w:val="24"/>
        </w:rPr>
      </w:pPr>
      <w:r>
        <w:rPr>
          <w:rFonts w:ascii="Calibri" w:eastAsia="Calibri" w:hAnsi="Calibri" w:cs="Calibri"/>
          <w:b/>
          <w:sz w:val="24"/>
          <w:szCs w:val="24"/>
        </w:rPr>
        <w:t>(Cidade e data)</w:t>
      </w:r>
    </w:p>
    <w:p w14:paraId="676A459B" w14:textId="77777777" w:rsidR="00520F3C" w:rsidRDefault="00520F3C">
      <w:pPr>
        <w:spacing w:line="276" w:lineRule="auto"/>
        <w:ind w:left="0" w:hanging="2"/>
        <w:jc w:val="center"/>
        <w:rPr>
          <w:rFonts w:ascii="Calibri" w:eastAsia="Calibri" w:hAnsi="Calibri" w:cs="Calibri"/>
          <w:sz w:val="24"/>
          <w:szCs w:val="24"/>
        </w:rPr>
      </w:pPr>
    </w:p>
    <w:p w14:paraId="72FD3362" w14:textId="77777777" w:rsidR="00520F3C" w:rsidRDefault="00D25F00">
      <w:pPr>
        <w:spacing w:line="276" w:lineRule="auto"/>
        <w:ind w:left="0" w:hanging="2"/>
        <w:jc w:val="center"/>
      </w:pPr>
      <w:r>
        <w:rPr>
          <w:rFonts w:ascii="Calibri" w:eastAsia="Calibri" w:hAnsi="Calibri" w:cs="Calibri"/>
          <w:b/>
          <w:sz w:val="24"/>
          <w:szCs w:val="24"/>
        </w:rPr>
        <w:t>____________________________________________</w:t>
      </w:r>
    </w:p>
    <w:p w14:paraId="76A91BE7" w14:textId="77777777" w:rsidR="00520F3C" w:rsidRDefault="00D25F00">
      <w:pPr>
        <w:spacing w:line="276" w:lineRule="auto"/>
        <w:ind w:left="0" w:hanging="2"/>
        <w:jc w:val="center"/>
      </w:pPr>
      <w:r>
        <w:rPr>
          <w:rFonts w:ascii="Calibri" w:eastAsia="Calibri" w:hAnsi="Calibri" w:cs="Calibri"/>
          <w:b/>
          <w:sz w:val="24"/>
          <w:szCs w:val="24"/>
        </w:rPr>
        <w:t>(Representante legal)</w:t>
      </w:r>
    </w:p>
    <w:sectPr w:rsidR="00520F3C" w:rsidSect="009C4ADC">
      <w:headerReference w:type="even" r:id="rId9"/>
      <w:headerReference w:type="default" r:id="rId10"/>
      <w:footerReference w:type="even" r:id="rId11"/>
      <w:footerReference w:type="default" r:id="rId12"/>
      <w:headerReference w:type="first" r:id="rId13"/>
      <w:footerReference w:type="first" r:id="rId14"/>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69CD8" w14:textId="77777777" w:rsidR="00552BA5" w:rsidRDefault="00552BA5">
      <w:pPr>
        <w:spacing w:line="240" w:lineRule="auto"/>
        <w:ind w:left="0" w:hanging="2"/>
      </w:pPr>
      <w:r>
        <w:separator/>
      </w:r>
    </w:p>
  </w:endnote>
  <w:endnote w:type="continuationSeparator" w:id="0">
    <w:p w14:paraId="2BFA4456" w14:textId="77777777" w:rsidR="00552BA5" w:rsidRDefault="00552BA5">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panose1 w:val="00000000000000000000"/>
    <w:charset w:val="00"/>
    <w:family w:val="roman"/>
    <w:notTrueType/>
    <w:pitch w:val="default"/>
  </w:font>
  <w:font w:name="DejaVu Sans Condensed">
    <w:altName w:val="Arial"/>
    <w:charset w:val="00"/>
    <w:family w:val="swiss"/>
    <w:pitch w:val="variable"/>
    <w:sig w:usb0="00000000" w:usb1="D200FDFF" w:usb2="0A246029" w:usb3="00000000" w:csb0="000001FF" w:csb1="00000000"/>
  </w:font>
  <w:font w:name="DejaVu Sans">
    <w:altName w:val="MS Mincho"/>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New">
    <w:altName w:val="Courier New"/>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3ADBED" w14:textId="77777777" w:rsidR="00D25F00" w:rsidRDefault="00D25F00">
    <w:pPr>
      <w:pStyle w:val="Rodap"/>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01DEDD" w14:textId="77777777" w:rsidR="00D25F00" w:rsidRDefault="00D25F0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1AB9DE" w14:textId="77777777" w:rsidR="00552BA5" w:rsidRDefault="00552BA5">
      <w:pPr>
        <w:spacing w:line="240" w:lineRule="auto"/>
        <w:ind w:left="0" w:hanging="2"/>
      </w:pPr>
      <w:r>
        <w:separator/>
      </w:r>
    </w:p>
  </w:footnote>
  <w:footnote w:type="continuationSeparator" w:id="0">
    <w:p w14:paraId="006F876E" w14:textId="77777777" w:rsidR="00552BA5" w:rsidRDefault="00552BA5">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B63ED" w14:textId="77777777" w:rsidR="00D25F00" w:rsidRDefault="00D25F00">
    <w:pPr>
      <w:pStyle w:val="Cabealh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abstractNum w:abstractNumId="3">
    <w:nsid w:val="5E5A6BBF"/>
    <w:multiLevelType w:val="hybridMultilevel"/>
    <w:tmpl w:val="BB8A27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F3C"/>
    <w:rsid w:val="000133EA"/>
    <w:rsid w:val="00044930"/>
    <w:rsid w:val="00055B37"/>
    <w:rsid w:val="00087389"/>
    <w:rsid w:val="000B1B26"/>
    <w:rsid w:val="000E582A"/>
    <w:rsid w:val="001737B8"/>
    <w:rsid w:val="00184FFB"/>
    <w:rsid w:val="001C2D26"/>
    <w:rsid w:val="002141DE"/>
    <w:rsid w:val="00223EA0"/>
    <w:rsid w:val="00242286"/>
    <w:rsid w:val="002A5CB0"/>
    <w:rsid w:val="002B4B17"/>
    <w:rsid w:val="002E75F8"/>
    <w:rsid w:val="002F27DE"/>
    <w:rsid w:val="003078A1"/>
    <w:rsid w:val="0033628D"/>
    <w:rsid w:val="003843AF"/>
    <w:rsid w:val="00385A11"/>
    <w:rsid w:val="00391085"/>
    <w:rsid w:val="00396BDB"/>
    <w:rsid w:val="003A4C36"/>
    <w:rsid w:val="003C7D2A"/>
    <w:rsid w:val="00407189"/>
    <w:rsid w:val="00420947"/>
    <w:rsid w:val="00421F01"/>
    <w:rsid w:val="004509B9"/>
    <w:rsid w:val="00466353"/>
    <w:rsid w:val="004817EC"/>
    <w:rsid w:val="004875EF"/>
    <w:rsid w:val="00497BCD"/>
    <w:rsid w:val="00520F3C"/>
    <w:rsid w:val="00552BA5"/>
    <w:rsid w:val="005B5E67"/>
    <w:rsid w:val="005C38A7"/>
    <w:rsid w:val="005D6B37"/>
    <w:rsid w:val="00664A0F"/>
    <w:rsid w:val="00676A6D"/>
    <w:rsid w:val="0068289E"/>
    <w:rsid w:val="00686D31"/>
    <w:rsid w:val="006B3B33"/>
    <w:rsid w:val="006C2323"/>
    <w:rsid w:val="00710307"/>
    <w:rsid w:val="00730448"/>
    <w:rsid w:val="00766E3F"/>
    <w:rsid w:val="00770CE1"/>
    <w:rsid w:val="007A022E"/>
    <w:rsid w:val="007A6D3E"/>
    <w:rsid w:val="007C28E0"/>
    <w:rsid w:val="00820730"/>
    <w:rsid w:val="00897117"/>
    <w:rsid w:val="008B39CF"/>
    <w:rsid w:val="008C4056"/>
    <w:rsid w:val="008D645B"/>
    <w:rsid w:val="00926C8E"/>
    <w:rsid w:val="0094695B"/>
    <w:rsid w:val="009532C4"/>
    <w:rsid w:val="009660A1"/>
    <w:rsid w:val="009775BB"/>
    <w:rsid w:val="00977DD4"/>
    <w:rsid w:val="009A0C40"/>
    <w:rsid w:val="009A7CDF"/>
    <w:rsid w:val="009B0153"/>
    <w:rsid w:val="009C4ADC"/>
    <w:rsid w:val="00A1084E"/>
    <w:rsid w:val="00A73326"/>
    <w:rsid w:val="00A738FA"/>
    <w:rsid w:val="00A822F2"/>
    <w:rsid w:val="00A91623"/>
    <w:rsid w:val="00A95497"/>
    <w:rsid w:val="00AA32E7"/>
    <w:rsid w:val="00AA73E7"/>
    <w:rsid w:val="00AB233D"/>
    <w:rsid w:val="00AB61D3"/>
    <w:rsid w:val="00AC0B74"/>
    <w:rsid w:val="00AC7919"/>
    <w:rsid w:val="00AE7825"/>
    <w:rsid w:val="00B202B1"/>
    <w:rsid w:val="00B35724"/>
    <w:rsid w:val="00B727F2"/>
    <w:rsid w:val="00BA56E4"/>
    <w:rsid w:val="00BB682F"/>
    <w:rsid w:val="00BE419C"/>
    <w:rsid w:val="00BF46EA"/>
    <w:rsid w:val="00C06805"/>
    <w:rsid w:val="00C24887"/>
    <w:rsid w:val="00C33994"/>
    <w:rsid w:val="00CA0A7D"/>
    <w:rsid w:val="00CB78E2"/>
    <w:rsid w:val="00CF0B0F"/>
    <w:rsid w:val="00CF4286"/>
    <w:rsid w:val="00D01AFB"/>
    <w:rsid w:val="00D234E0"/>
    <w:rsid w:val="00D25F00"/>
    <w:rsid w:val="00D3169F"/>
    <w:rsid w:val="00D31791"/>
    <w:rsid w:val="00D35D8B"/>
    <w:rsid w:val="00D41CDF"/>
    <w:rsid w:val="00D74256"/>
    <w:rsid w:val="00D931CC"/>
    <w:rsid w:val="00E0407E"/>
    <w:rsid w:val="00E10253"/>
    <w:rsid w:val="00E365D8"/>
    <w:rsid w:val="00E4497C"/>
    <w:rsid w:val="00E50993"/>
    <w:rsid w:val="00E52CFF"/>
    <w:rsid w:val="00E91A67"/>
    <w:rsid w:val="00EA6B52"/>
    <w:rsid w:val="00EC60A7"/>
    <w:rsid w:val="00ED0087"/>
    <w:rsid w:val="00EF5A88"/>
    <w:rsid w:val="00F21F2B"/>
    <w:rsid w:val="00F32E1A"/>
    <w:rsid w:val="00F52FAA"/>
    <w:rsid w:val="00F57CAE"/>
    <w:rsid w:val="00F81A1E"/>
    <w:rsid w:val="00FE1F82"/>
    <w:rsid w:val="00FF44D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
    <w:basedOn w:val="TableNormal"/>
    <w:tblPr>
      <w:tblStyleRowBandSize w:val="1"/>
      <w:tblStyleColBandSize w:val="1"/>
      <w:tblCellMar>
        <w:top w:w="0" w:type="dxa"/>
        <w:left w:w="70" w:type="dxa"/>
        <w:bottom w:w="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B6A7D9-3AD9-461C-A7B0-C4F42B512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14</Pages>
  <Words>1961</Words>
  <Characters>10594</Characters>
  <Application>Microsoft Office Word</Application>
  <DocSecurity>0</DocSecurity>
  <Lines>88</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Usuario</cp:lastModifiedBy>
  <cp:revision>101</cp:revision>
  <cp:lastPrinted>2024-06-11T12:39:00Z</cp:lastPrinted>
  <dcterms:created xsi:type="dcterms:W3CDTF">2021-01-07T12:34:00Z</dcterms:created>
  <dcterms:modified xsi:type="dcterms:W3CDTF">2024-07-10T19:18:00Z</dcterms:modified>
</cp:coreProperties>
</file>